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44DC2B35" w:rsidR="00AA4A3B" w:rsidRPr="00AA4157" w:rsidRDefault="00AA4A3B" w:rsidP="00AA4A3B">
      <w:pPr>
        <w:pStyle w:val="Header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A4157">
        <w:rPr>
          <w:rFonts w:ascii="Times New Roman" w:hAnsi="Times New Roman"/>
          <w:b w:val="0"/>
          <w:sz w:val="24"/>
        </w:rPr>
        <w:t>3GPP TSG RAN WG2 #12</w:t>
      </w:r>
      <w:r w:rsidR="001147D2" w:rsidRPr="00AA4157">
        <w:rPr>
          <w:rFonts w:ascii="Times New Roman" w:hAnsi="Times New Roman"/>
          <w:b w:val="0"/>
          <w:sz w:val="24"/>
        </w:rPr>
        <w:t>5</w:t>
      </w:r>
      <w:r w:rsidR="00A61D13" w:rsidRPr="00AA4157">
        <w:rPr>
          <w:rFonts w:ascii="Times New Roman" w:hAnsi="Times New Roman"/>
          <w:b w:val="0"/>
          <w:sz w:val="24"/>
        </w:rPr>
        <w:t>bis</w:t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 w:hint="eastAsia"/>
          <w:b w:val="0"/>
          <w:sz w:val="24"/>
          <w:lang w:eastAsia="zh-TW"/>
        </w:rPr>
        <w:tab/>
      </w:r>
      <w:r w:rsidRPr="00AA4157">
        <w:rPr>
          <w:rFonts w:ascii="Times New Roman" w:hAnsi="Times New Roman" w:hint="eastAsia"/>
          <w:b w:val="0"/>
          <w:sz w:val="28"/>
          <w:lang w:eastAsia="zh-TW"/>
        </w:rPr>
        <w:tab/>
      </w:r>
      <w:r w:rsidR="00AA4157">
        <w:rPr>
          <w:rFonts w:ascii="Times New Roman" w:hAnsi="Times New Roman"/>
          <w:b w:val="0"/>
          <w:bCs/>
          <w:noProof w:val="0"/>
          <w:sz w:val="28"/>
          <w:lang w:val="en-US"/>
        </w:rPr>
        <w:t>R2-2402577</w:t>
      </w:r>
    </w:p>
    <w:p w14:paraId="28DDBFB3" w14:textId="142FD0F6" w:rsidR="00AA4A3B" w:rsidRPr="009B18BB" w:rsidRDefault="00A61D13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A61D13">
        <w:rPr>
          <w:noProof/>
          <w:sz w:val="24"/>
          <w:lang w:val="en-US" w:eastAsia="zh-TW"/>
        </w:rPr>
        <w:t>Changsha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CN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Apr</w:t>
      </w:r>
      <w:r w:rsidR="00106D6E" w:rsidRPr="00106D6E">
        <w:rPr>
          <w:noProof/>
          <w:sz w:val="24"/>
          <w:lang w:val="en-US" w:eastAsia="zh-TW"/>
        </w:rPr>
        <w:t xml:space="preserve"> </w:t>
      </w:r>
      <w:r>
        <w:rPr>
          <w:noProof/>
          <w:sz w:val="24"/>
          <w:lang w:val="en-US" w:eastAsia="zh-TW"/>
        </w:rPr>
        <w:t>15</w:t>
      </w:r>
      <w:r w:rsidR="00106D6E" w:rsidRPr="00106D6E">
        <w:rPr>
          <w:noProof/>
          <w:sz w:val="24"/>
          <w:lang w:val="en-US" w:eastAsia="zh-TW"/>
        </w:rPr>
        <w:t xml:space="preserve"> – </w:t>
      </w:r>
      <w:r>
        <w:rPr>
          <w:noProof/>
          <w:sz w:val="24"/>
          <w:lang w:val="en-US" w:eastAsia="zh-TW"/>
        </w:rPr>
        <w:t>19</w:t>
      </w:r>
      <w:r w:rsidR="00106D6E" w:rsidRPr="00106D6E">
        <w:rPr>
          <w:noProof/>
          <w:sz w:val="24"/>
          <w:lang w:val="en-US" w:eastAsia="zh-TW"/>
        </w:rPr>
        <w:t>, 2024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Index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7AA59BC9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96253C" w:rsidRPr="000452EA">
        <w:rPr>
          <w:sz w:val="22"/>
        </w:rPr>
        <w:t>7.</w:t>
      </w:r>
      <w:r w:rsidR="00A61D13">
        <w:rPr>
          <w:sz w:val="22"/>
        </w:rPr>
        <w:t>2.6</w:t>
      </w:r>
      <w:r w:rsidRPr="000452EA">
        <w:rPr>
          <w:sz w:val="22"/>
        </w:rPr>
        <w:tab/>
        <w:t xml:space="preserve">  </w:t>
      </w:r>
      <w:r w:rsidR="00A61D13" w:rsidRPr="00A61D13">
        <w:rPr>
          <w:sz w:val="22"/>
        </w:rPr>
        <w:t>MAC corrections</w:t>
      </w:r>
      <w:r w:rsidR="00ED6711">
        <w:rPr>
          <w:sz w:val="22"/>
        </w:rPr>
        <w:t xml:space="preserve"> (</w:t>
      </w:r>
      <w:r w:rsidR="00A61D13" w:rsidRPr="00A61D13">
        <w:rPr>
          <w:sz w:val="22"/>
        </w:rPr>
        <w:t>NR_pos_enh2</w:t>
      </w:r>
      <w:r w:rsidR="00ED6711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41CBF991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A61D13">
        <w:rPr>
          <w:bCs/>
          <w:sz w:val="22"/>
          <w:lang w:eastAsia="zh-TW"/>
        </w:rPr>
        <w:t>SL-PRS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Heading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7ACE9F73" w:rsidR="00286DB3" w:rsidRPr="00CC5FC8" w:rsidRDefault="00301F09" w:rsidP="006F5AF9">
      <w:pPr>
        <w:pStyle w:val="BodyText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0875FF">
        <w:rPr>
          <w:sz w:val="22"/>
          <w:szCs w:val="22"/>
        </w:rPr>
        <w:t>further discuss some remaining issues of SL-PRS</w:t>
      </w:r>
      <w:r w:rsidR="00150E37">
        <w:rPr>
          <w:sz w:val="22"/>
          <w:szCs w:val="22"/>
        </w:rPr>
        <w:t xml:space="preserve"> in </w:t>
      </w:r>
      <w:r w:rsidR="00150E37">
        <w:rPr>
          <w:rFonts w:hint="eastAsia"/>
          <w:sz w:val="22"/>
          <w:szCs w:val="22"/>
        </w:rPr>
        <w:t>MAC s</w:t>
      </w:r>
      <w:r w:rsidR="00150E37">
        <w:rPr>
          <w:sz w:val="22"/>
          <w:szCs w:val="22"/>
        </w:rPr>
        <w:t>pec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Heading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1CEEFB" w14:textId="672143CB" w:rsidR="009F774D" w:rsidRPr="009F774D" w:rsidRDefault="009F774D" w:rsidP="00A04E4D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 xml:space="preserve">2.1 </w:t>
      </w:r>
      <w:r w:rsidR="005753DC">
        <w:rPr>
          <w:sz w:val="28"/>
          <w:szCs w:val="24"/>
          <w:lang w:eastAsia="zh-TW"/>
        </w:rPr>
        <w:t xml:space="preserve"> </w:t>
      </w:r>
      <w:r w:rsidR="000875FF">
        <w:rPr>
          <w:rFonts w:hint="eastAsia"/>
          <w:sz w:val="28"/>
          <w:szCs w:val="24"/>
          <w:lang w:eastAsia="zh-TW"/>
        </w:rPr>
        <w:t>SL</w:t>
      </w:r>
      <w:r w:rsidR="000875FF">
        <w:rPr>
          <w:sz w:val="28"/>
          <w:szCs w:val="24"/>
          <w:lang w:eastAsia="zh-TW"/>
        </w:rPr>
        <w:t>-PRS request</w:t>
      </w:r>
    </w:p>
    <w:p w14:paraId="15EF702F" w14:textId="31CC3D64" w:rsidR="00BC5970" w:rsidRPr="00012BBF" w:rsidRDefault="00012BBF" w:rsidP="00012BBF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  <w:r w:rsidRPr="00012BBF">
        <w:rPr>
          <w:sz w:val="22"/>
          <w:szCs w:val="24"/>
          <w:u w:val="single"/>
          <w:lang w:eastAsia="zh-TW"/>
        </w:rPr>
        <w:t>SL-PRS shared resource pool</w:t>
      </w:r>
    </w:p>
    <w:p w14:paraId="1B1DA252" w14:textId="4734723E" w:rsidR="00BC5970" w:rsidRDefault="00BC5970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current </w:t>
      </w:r>
      <w:r w:rsidR="00F3139D">
        <w:rPr>
          <w:sz w:val="22"/>
          <w:szCs w:val="24"/>
          <w:lang w:eastAsia="zh-TW"/>
        </w:rPr>
        <w:t>procedure</w:t>
      </w:r>
      <w:r>
        <w:rPr>
          <w:sz w:val="22"/>
          <w:szCs w:val="24"/>
          <w:lang w:eastAsia="zh-TW"/>
        </w:rPr>
        <w:t xml:space="preserve">, </w:t>
      </w:r>
      <w:r w:rsidR="00F3139D">
        <w:rPr>
          <w:sz w:val="22"/>
          <w:szCs w:val="24"/>
          <w:lang w:eastAsia="zh-TW"/>
        </w:rPr>
        <w:t xml:space="preserve">the </w:t>
      </w:r>
      <w:r w:rsidR="00012BBF">
        <w:rPr>
          <w:sz w:val="22"/>
          <w:szCs w:val="24"/>
          <w:lang w:eastAsia="zh-TW"/>
        </w:rPr>
        <w:t xml:space="preserve">UE should check if </w:t>
      </w:r>
      <w:r w:rsidR="00012BBF" w:rsidRPr="00012BBF">
        <w:rPr>
          <w:sz w:val="22"/>
          <w:szCs w:val="24"/>
          <w:u w:val="single"/>
          <w:lang w:eastAsia="zh-TW"/>
        </w:rPr>
        <w:t>the sidelink grant is associated with the request</w:t>
      </w:r>
      <w:r w:rsidR="00012BBF">
        <w:rPr>
          <w:sz w:val="22"/>
          <w:szCs w:val="24"/>
          <w:lang w:eastAsia="zh-TW"/>
        </w:rPr>
        <w:t xml:space="preserve"> from the higher layer for triggering the SL-PRS of the peer UE firstly and then set the </w:t>
      </w:r>
      <w:r w:rsidR="00F3139D">
        <w:rPr>
          <w:sz w:val="22"/>
          <w:szCs w:val="24"/>
          <w:lang w:eastAsia="zh-TW"/>
        </w:rPr>
        <w:t xml:space="preserve">field of </w:t>
      </w:r>
      <w:r w:rsidR="00012BBF">
        <w:rPr>
          <w:sz w:val="22"/>
          <w:szCs w:val="24"/>
          <w:lang w:eastAsia="zh-TW"/>
        </w:rPr>
        <w:t xml:space="preserve">SL-PRS request to </w:t>
      </w:r>
      <w:r w:rsidR="00012BBF" w:rsidRPr="00012BBF">
        <w:rPr>
          <w:i/>
          <w:iCs/>
          <w:sz w:val="22"/>
          <w:szCs w:val="24"/>
          <w:lang w:eastAsia="zh-TW"/>
        </w:rPr>
        <w:t>request</w:t>
      </w:r>
      <w:r w:rsidR="00012BBF">
        <w:rPr>
          <w:sz w:val="22"/>
          <w:szCs w:val="24"/>
          <w:lang w:eastAsia="zh-TW"/>
        </w:rPr>
        <w:t xml:space="preserve">. However, sidelink grant should be independent with the request </w:t>
      </w:r>
      <w:r w:rsidR="00F3139D">
        <w:rPr>
          <w:sz w:val="22"/>
          <w:szCs w:val="24"/>
          <w:lang w:eastAsia="zh-TW"/>
        </w:rPr>
        <w:t>from higher layer so there is</w:t>
      </w:r>
      <w:r w:rsidR="00012BBF">
        <w:rPr>
          <w:sz w:val="22"/>
          <w:szCs w:val="24"/>
          <w:lang w:eastAsia="zh-TW"/>
        </w:rPr>
        <w:t xml:space="preserve"> no such association</w:t>
      </w:r>
      <w:r w:rsidR="00F3139D">
        <w:rPr>
          <w:sz w:val="22"/>
          <w:szCs w:val="24"/>
          <w:lang w:eastAsia="zh-TW"/>
        </w:rPr>
        <w:t xml:space="preserve"> to check</w:t>
      </w:r>
      <w:r w:rsidR="00012BBF">
        <w:rPr>
          <w:sz w:val="22"/>
          <w:szCs w:val="24"/>
          <w:lang w:eastAsia="zh-TW"/>
        </w:rPr>
        <w:t xml:space="preserve">. UE should just follow the </w:t>
      </w:r>
      <w:r w:rsidR="00F3139D">
        <w:rPr>
          <w:sz w:val="22"/>
          <w:szCs w:val="24"/>
          <w:lang w:eastAsia="zh-TW"/>
        </w:rPr>
        <w:t xml:space="preserve">request from </w:t>
      </w:r>
      <w:r w:rsidR="00012BBF">
        <w:rPr>
          <w:sz w:val="22"/>
          <w:szCs w:val="24"/>
          <w:lang w:eastAsia="zh-TW"/>
        </w:rPr>
        <w:t>higher layer to set the field.</w:t>
      </w:r>
    </w:p>
    <w:p w14:paraId="79E0573B" w14:textId="7A34A616" w:rsidR="00012BBF" w:rsidRDefault="00012BBF" w:rsidP="00012BBF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  <w:r w:rsidRPr="00012BBF">
        <w:rPr>
          <w:sz w:val="22"/>
          <w:szCs w:val="24"/>
          <w:u w:val="single"/>
          <w:lang w:eastAsia="zh-TW"/>
        </w:rPr>
        <w:t>SL-PRS dedicated resource pool</w:t>
      </w:r>
    </w:p>
    <w:p w14:paraId="50D49B65" w14:textId="325F87C7" w:rsidR="00012BBF" w:rsidRPr="00012BBF" w:rsidRDefault="00F3139D" w:rsidP="00BC5970">
      <w:pPr>
        <w:spacing w:after="240" w:line="320" w:lineRule="exact"/>
        <w:jc w:val="both"/>
        <w:rPr>
          <w:sz w:val="22"/>
          <w:szCs w:val="24"/>
          <w:u w:val="single"/>
          <w:lang w:eastAsia="zh-TW"/>
        </w:rPr>
      </w:pPr>
      <w:r>
        <w:rPr>
          <w:sz w:val="22"/>
          <w:szCs w:val="24"/>
          <w:lang w:eastAsia="zh-TW"/>
        </w:rPr>
        <w:t xml:space="preserve">According to the current procedure, </w:t>
      </w:r>
      <w:r w:rsidRPr="00F3139D">
        <w:rPr>
          <w:sz w:val="22"/>
          <w:szCs w:val="24"/>
          <w:lang w:eastAsia="zh-TW"/>
        </w:rPr>
        <w:t xml:space="preserve">if the higher layer triggers SL-PRS transmission </w:t>
      </w:r>
      <w:r>
        <w:rPr>
          <w:sz w:val="22"/>
          <w:szCs w:val="24"/>
          <w:lang w:eastAsia="zh-TW"/>
        </w:rPr>
        <w:t>“</w:t>
      </w:r>
      <w:r w:rsidRPr="00F3139D">
        <w:rPr>
          <w:b/>
          <w:bCs/>
          <w:sz w:val="22"/>
          <w:szCs w:val="24"/>
          <w:u w:val="single"/>
          <w:lang w:eastAsia="zh-TW"/>
        </w:rPr>
        <w:t>to</w:t>
      </w:r>
      <w:r>
        <w:rPr>
          <w:sz w:val="22"/>
          <w:szCs w:val="24"/>
          <w:lang w:eastAsia="zh-TW"/>
        </w:rPr>
        <w:t xml:space="preserve">“ </w:t>
      </w:r>
      <w:r w:rsidRPr="00F3139D">
        <w:rPr>
          <w:sz w:val="22"/>
          <w:szCs w:val="24"/>
          <w:lang w:eastAsia="zh-TW"/>
        </w:rPr>
        <w:t>the peer UE</w:t>
      </w:r>
      <w:r>
        <w:rPr>
          <w:sz w:val="22"/>
          <w:szCs w:val="24"/>
          <w:lang w:eastAsia="zh-TW"/>
        </w:rPr>
        <w:t xml:space="preserve">, UE should set </w:t>
      </w:r>
      <w:r w:rsidRPr="00F3139D">
        <w:rPr>
          <w:sz w:val="22"/>
          <w:szCs w:val="24"/>
          <w:lang w:eastAsia="zh-TW"/>
        </w:rPr>
        <w:t xml:space="preserve">the field of SL-PRS request to </w:t>
      </w:r>
      <w:r w:rsidRPr="00F3139D">
        <w:rPr>
          <w:i/>
          <w:iCs/>
          <w:sz w:val="22"/>
          <w:szCs w:val="24"/>
          <w:lang w:eastAsia="zh-TW"/>
        </w:rPr>
        <w:t>request</w:t>
      </w:r>
      <w:r>
        <w:rPr>
          <w:sz w:val="22"/>
          <w:szCs w:val="24"/>
          <w:lang w:eastAsia="zh-TW"/>
        </w:rPr>
        <w:t>. However, this field is used for triggering the SL-PRS from the peer UE. Hence, it should be corrected.</w:t>
      </w:r>
    </w:p>
    <w:p w14:paraId="64EA4022" w14:textId="29802811" w:rsidR="00BC5970" w:rsidRPr="00BC5970" w:rsidRDefault="00BC5970" w:rsidP="00F3139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F3139D">
        <w:rPr>
          <w:b/>
          <w:sz w:val="22"/>
          <w:szCs w:val="24"/>
          <w:lang w:eastAsia="zh-TW"/>
        </w:rPr>
        <w:t>I</w:t>
      </w:r>
      <w:r w:rsidR="00F3139D" w:rsidRPr="00F3139D">
        <w:rPr>
          <w:b/>
          <w:sz w:val="22"/>
          <w:szCs w:val="24"/>
          <w:lang w:eastAsia="zh-TW"/>
        </w:rPr>
        <w:t>f the higher layer triggers SL-PRS transmission of the peer UE</w:t>
      </w:r>
      <w:r w:rsidR="00F3139D">
        <w:rPr>
          <w:b/>
          <w:sz w:val="22"/>
          <w:szCs w:val="24"/>
          <w:lang w:eastAsia="zh-TW"/>
        </w:rPr>
        <w:t xml:space="preserve">, UE should </w:t>
      </w:r>
      <w:r w:rsidR="00F3139D" w:rsidRPr="00F3139D">
        <w:rPr>
          <w:b/>
          <w:sz w:val="22"/>
          <w:szCs w:val="24"/>
          <w:lang w:eastAsia="zh-TW"/>
        </w:rPr>
        <w:t xml:space="preserve">set the SL-PRS request to </w:t>
      </w:r>
      <w:r w:rsidR="00F3139D" w:rsidRPr="00F3139D">
        <w:rPr>
          <w:b/>
          <w:i/>
          <w:iCs/>
          <w:sz w:val="22"/>
          <w:szCs w:val="24"/>
          <w:lang w:eastAsia="zh-TW"/>
        </w:rPr>
        <w:t>request</w:t>
      </w:r>
      <w:r w:rsidR="00F3139D" w:rsidRPr="00F3139D">
        <w:rPr>
          <w:b/>
          <w:sz w:val="22"/>
          <w:szCs w:val="24"/>
          <w:lang w:eastAsia="zh-TW"/>
        </w:rPr>
        <w:t>.</w:t>
      </w:r>
    </w:p>
    <w:p w14:paraId="6334E2B4" w14:textId="77777777" w:rsidR="00302FCB" w:rsidRPr="00012BBF" w:rsidRDefault="00302FCB" w:rsidP="00302FCB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  <w:r w:rsidRPr="00012BBF">
        <w:rPr>
          <w:sz w:val="22"/>
          <w:szCs w:val="24"/>
          <w:u w:val="single"/>
          <w:lang w:eastAsia="zh-TW"/>
        </w:rPr>
        <w:t>SL-PRS shared resource pool</w:t>
      </w:r>
    </w:p>
    <w:p w14:paraId="2A3711D9" w14:textId="357D2163" w:rsidR="00E269E4" w:rsidRDefault="005A49DC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</w:t>
      </w:r>
      <w:r w:rsidR="008A1D60">
        <w:rPr>
          <w:sz w:val="22"/>
          <w:szCs w:val="24"/>
          <w:lang w:eastAsia="zh-TW"/>
        </w:rPr>
        <w:t xml:space="preserve">current </w:t>
      </w:r>
      <w:r w:rsidR="00F3139D">
        <w:rPr>
          <w:sz w:val="22"/>
          <w:szCs w:val="24"/>
          <w:lang w:eastAsia="zh-TW"/>
        </w:rPr>
        <w:t>procedure</w:t>
      </w:r>
      <w:r w:rsidR="008A1D60">
        <w:rPr>
          <w:sz w:val="22"/>
          <w:szCs w:val="24"/>
          <w:lang w:eastAsia="zh-TW"/>
        </w:rPr>
        <w:t>,</w:t>
      </w:r>
      <w:r>
        <w:rPr>
          <w:sz w:val="22"/>
          <w:szCs w:val="24"/>
          <w:lang w:eastAsia="zh-TW"/>
        </w:rPr>
        <w:t xml:space="preserve"> </w:t>
      </w:r>
      <w:r w:rsidR="00302FCB">
        <w:rPr>
          <w:sz w:val="22"/>
          <w:szCs w:val="24"/>
          <w:lang w:eastAsia="zh-TW"/>
        </w:rPr>
        <w:t xml:space="preserve">for </w:t>
      </w:r>
      <w:r w:rsidR="000875FF" w:rsidRPr="000875FF">
        <w:rPr>
          <w:sz w:val="22"/>
          <w:szCs w:val="24"/>
          <w:lang w:eastAsia="zh-TW"/>
        </w:rPr>
        <w:t xml:space="preserve">UE can trigger SL-PRS transmission of peer UE only </w:t>
      </w:r>
      <w:r w:rsidR="000875FF">
        <w:rPr>
          <w:sz w:val="22"/>
          <w:szCs w:val="24"/>
          <w:lang w:eastAsia="zh-TW"/>
        </w:rPr>
        <w:t>for initial</w:t>
      </w:r>
      <w:r w:rsidR="000875FF" w:rsidRPr="000875FF">
        <w:rPr>
          <w:sz w:val="22"/>
          <w:szCs w:val="24"/>
          <w:lang w:eastAsia="zh-TW"/>
        </w:rPr>
        <w:t xml:space="preserve"> </w:t>
      </w:r>
      <w:r w:rsidR="00985C55">
        <w:rPr>
          <w:sz w:val="22"/>
          <w:szCs w:val="24"/>
          <w:lang w:eastAsia="zh-TW"/>
        </w:rPr>
        <w:t xml:space="preserve">PSSCH </w:t>
      </w:r>
      <w:r w:rsidR="000875FF" w:rsidRPr="000875FF">
        <w:rPr>
          <w:sz w:val="22"/>
          <w:szCs w:val="24"/>
          <w:lang w:eastAsia="zh-TW"/>
        </w:rPr>
        <w:t>transmission, while the UE cannot trigger it in PSSCH re</w:t>
      </w:r>
      <w:r w:rsidR="000875FF">
        <w:rPr>
          <w:sz w:val="22"/>
          <w:szCs w:val="24"/>
          <w:lang w:eastAsia="zh-TW"/>
        </w:rPr>
        <w:t>-</w:t>
      </w:r>
      <w:r w:rsidR="000875FF" w:rsidRPr="000875FF">
        <w:rPr>
          <w:sz w:val="22"/>
          <w:szCs w:val="24"/>
          <w:lang w:eastAsia="zh-TW"/>
        </w:rPr>
        <w:t xml:space="preserve">transmission. However, the triggering of SL-PRS transmission from peer UE </w:t>
      </w:r>
      <w:r w:rsidR="00985C55">
        <w:rPr>
          <w:sz w:val="22"/>
          <w:szCs w:val="24"/>
          <w:lang w:eastAsia="zh-TW"/>
        </w:rPr>
        <w:t xml:space="preserve">(i.e. setting SL-PRS request to </w:t>
      </w:r>
      <w:r w:rsidR="00985C55" w:rsidRPr="00985C55">
        <w:rPr>
          <w:i/>
          <w:iCs/>
          <w:sz w:val="22"/>
          <w:szCs w:val="24"/>
          <w:lang w:eastAsia="zh-TW"/>
        </w:rPr>
        <w:t>request</w:t>
      </w:r>
      <w:r w:rsidR="00985C55">
        <w:rPr>
          <w:sz w:val="22"/>
          <w:szCs w:val="24"/>
          <w:lang w:eastAsia="zh-TW"/>
        </w:rPr>
        <w:t xml:space="preserve"> in SCI) should be</w:t>
      </w:r>
      <w:r w:rsidR="000875FF" w:rsidRPr="000875FF">
        <w:rPr>
          <w:sz w:val="22"/>
          <w:szCs w:val="24"/>
          <w:lang w:eastAsia="zh-TW"/>
        </w:rPr>
        <w:t xml:space="preserve"> independent from </w:t>
      </w:r>
      <w:r w:rsidR="00985C55">
        <w:rPr>
          <w:sz w:val="22"/>
          <w:szCs w:val="24"/>
          <w:lang w:eastAsia="zh-TW"/>
        </w:rPr>
        <w:t>SL data transmission to peer UE</w:t>
      </w:r>
      <w:r w:rsidR="000875FF" w:rsidRPr="000875FF">
        <w:rPr>
          <w:sz w:val="22"/>
          <w:szCs w:val="24"/>
          <w:lang w:eastAsia="zh-TW"/>
        </w:rPr>
        <w:t xml:space="preserve">. </w:t>
      </w:r>
      <w:r w:rsidR="00985C55">
        <w:rPr>
          <w:sz w:val="22"/>
          <w:szCs w:val="24"/>
          <w:lang w:eastAsia="zh-TW"/>
        </w:rPr>
        <w:t xml:space="preserve">Based on RAN1 design, if </w:t>
      </w:r>
      <w:r w:rsidR="00985C55" w:rsidRPr="00985C55">
        <w:rPr>
          <w:sz w:val="22"/>
          <w:szCs w:val="24"/>
          <w:lang w:eastAsia="zh-TW"/>
        </w:rPr>
        <w:t>the higher layer triggers SL-PRS transmission of the peer UE</w:t>
      </w:r>
      <w:r w:rsidR="00985C55">
        <w:rPr>
          <w:sz w:val="22"/>
          <w:szCs w:val="24"/>
          <w:lang w:eastAsia="zh-TW"/>
        </w:rPr>
        <w:t>, th</w:t>
      </w:r>
      <w:r w:rsidR="00BC5970">
        <w:rPr>
          <w:sz w:val="22"/>
          <w:szCs w:val="24"/>
          <w:lang w:eastAsia="zh-TW"/>
        </w:rPr>
        <w:t>e</w:t>
      </w:r>
      <w:r w:rsidR="00985C55">
        <w:rPr>
          <w:sz w:val="22"/>
          <w:szCs w:val="24"/>
          <w:lang w:eastAsia="zh-TW"/>
        </w:rPr>
        <w:t xml:space="preserve"> field </w:t>
      </w:r>
      <w:r w:rsidR="00BC5970">
        <w:rPr>
          <w:sz w:val="22"/>
          <w:szCs w:val="24"/>
          <w:lang w:eastAsia="zh-TW"/>
        </w:rPr>
        <w:t xml:space="preserve">of SL-PRS request </w:t>
      </w:r>
      <w:r w:rsidR="00985C55">
        <w:rPr>
          <w:sz w:val="22"/>
          <w:szCs w:val="24"/>
          <w:lang w:eastAsia="zh-TW"/>
        </w:rPr>
        <w:t xml:space="preserve">in SCI should be set to </w:t>
      </w:r>
      <w:r w:rsidR="00985C55" w:rsidRPr="00985C55">
        <w:rPr>
          <w:i/>
          <w:iCs/>
          <w:sz w:val="22"/>
          <w:szCs w:val="24"/>
          <w:lang w:eastAsia="zh-TW"/>
        </w:rPr>
        <w:t>request</w:t>
      </w:r>
      <w:r w:rsidR="00985C55">
        <w:rPr>
          <w:i/>
          <w:iCs/>
          <w:sz w:val="22"/>
          <w:szCs w:val="24"/>
          <w:lang w:eastAsia="zh-TW"/>
        </w:rPr>
        <w:t xml:space="preserve"> </w:t>
      </w:r>
      <w:r w:rsidR="00985C55" w:rsidRPr="00985C55">
        <w:rPr>
          <w:sz w:val="22"/>
          <w:szCs w:val="24"/>
          <w:lang w:eastAsia="zh-TW"/>
        </w:rPr>
        <w:t>by MAC</w:t>
      </w:r>
      <w:r w:rsidR="00985C55">
        <w:rPr>
          <w:sz w:val="22"/>
          <w:szCs w:val="24"/>
          <w:lang w:eastAsia="zh-TW"/>
        </w:rPr>
        <w:t>. The current</w:t>
      </w:r>
      <w:r w:rsidR="000875FF" w:rsidRPr="000875FF">
        <w:rPr>
          <w:sz w:val="22"/>
          <w:szCs w:val="24"/>
          <w:lang w:eastAsia="zh-TW"/>
        </w:rPr>
        <w:t xml:space="preserve"> unreasonable restriction will induce latency of triggering SL-PRS transmission of peer UE and latency of corresponding positioning service.</w:t>
      </w:r>
    </w:p>
    <w:p w14:paraId="109C4354" w14:textId="77777777" w:rsidR="00302FCB" w:rsidRDefault="00302FCB" w:rsidP="00302FCB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  <w:r w:rsidRPr="00012BBF">
        <w:rPr>
          <w:sz w:val="22"/>
          <w:szCs w:val="24"/>
          <w:u w:val="single"/>
          <w:lang w:eastAsia="zh-TW"/>
        </w:rPr>
        <w:t>SL-PRS dedicated resource pool</w:t>
      </w:r>
    </w:p>
    <w:p w14:paraId="1C76B220" w14:textId="0BAF5B5A" w:rsidR="00302FCB" w:rsidRDefault="00302FCB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The similar considerations for SL-PRS request also exist for </w:t>
      </w:r>
      <w:r w:rsidRPr="00302FCB">
        <w:rPr>
          <w:sz w:val="22"/>
          <w:szCs w:val="24"/>
          <w:lang w:eastAsia="zh-TW"/>
        </w:rPr>
        <w:t>SL-PRS dedicated resource pool</w:t>
      </w:r>
      <w:r>
        <w:rPr>
          <w:sz w:val="22"/>
          <w:szCs w:val="24"/>
          <w:lang w:eastAsia="zh-TW"/>
        </w:rPr>
        <w:t>.</w:t>
      </w:r>
    </w:p>
    <w:p w14:paraId="43389AD2" w14:textId="6463F3BA" w:rsidR="008A011C" w:rsidRDefault="003E7AB5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985C55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F86B9B">
        <w:rPr>
          <w:b/>
          <w:sz w:val="22"/>
          <w:szCs w:val="24"/>
          <w:lang w:eastAsia="zh-TW"/>
        </w:rPr>
        <w:t xml:space="preserve"> </w:t>
      </w:r>
      <w:r w:rsidR="00BC5970" w:rsidRPr="00BC5970">
        <w:rPr>
          <w:b/>
          <w:sz w:val="22"/>
          <w:szCs w:val="24"/>
          <w:lang w:eastAsia="zh-TW"/>
        </w:rPr>
        <w:t>Following RAN1 design, UE shall set the SL-PRS request to “</w:t>
      </w:r>
      <w:r w:rsidR="00BC5970" w:rsidRPr="00BC5970">
        <w:rPr>
          <w:b/>
          <w:i/>
          <w:iCs/>
          <w:sz w:val="22"/>
          <w:szCs w:val="24"/>
          <w:lang w:eastAsia="zh-TW"/>
        </w:rPr>
        <w:t>request</w:t>
      </w:r>
      <w:r w:rsidR="00BC5970" w:rsidRPr="00BC5970">
        <w:rPr>
          <w:b/>
          <w:sz w:val="22"/>
          <w:szCs w:val="24"/>
          <w:lang w:eastAsia="zh-TW"/>
        </w:rPr>
        <w:t>” in any PSSCH</w:t>
      </w:r>
      <w:r w:rsidR="00302FCB">
        <w:rPr>
          <w:b/>
          <w:sz w:val="22"/>
          <w:szCs w:val="24"/>
          <w:lang w:eastAsia="zh-TW"/>
        </w:rPr>
        <w:t xml:space="preserve"> / SL-PRS</w:t>
      </w:r>
      <w:r w:rsidR="00BC5970" w:rsidRPr="00BC5970">
        <w:rPr>
          <w:b/>
          <w:sz w:val="22"/>
          <w:szCs w:val="24"/>
          <w:lang w:eastAsia="zh-TW"/>
        </w:rPr>
        <w:t xml:space="preserve"> transmission, if requested from the higher layer, regardless of initial transmission or re-transmission.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597EA0" w14:paraId="06272319" w14:textId="77777777" w:rsidTr="00094D3A">
        <w:trPr>
          <w:jc w:val="center"/>
        </w:trPr>
        <w:tc>
          <w:tcPr>
            <w:tcW w:w="9629" w:type="dxa"/>
            <w:shd w:val="clear" w:color="auto" w:fill="F2F2F2" w:themeFill="background1" w:themeFillShade="F2"/>
          </w:tcPr>
          <w:p w14:paraId="57C2DD6D" w14:textId="11C22425" w:rsidR="00597EA0" w:rsidRPr="00B4052D" w:rsidRDefault="009F774D" w:rsidP="00094D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sz w:val="28"/>
                <w:szCs w:val="28"/>
                <w:u w:val="single"/>
                <w:lang w:eastAsia="zh-TW"/>
              </w:rPr>
            </w:pPr>
            <w:r w:rsidRPr="00B4052D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>Text proposal</w:t>
            </w:r>
            <w:r w:rsidR="006A41C8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 xml:space="preserve"> for MAC spec</w:t>
            </w:r>
            <w:r w:rsidR="005753DC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 xml:space="preserve"> </w:t>
            </w:r>
            <w:r w:rsidR="005753DC"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(</w:t>
            </w:r>
            <w:r w:rsidR="00B760CB"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Draft_38321-i10</w:t>
            </w:r>
            <w:r w:rsidR="00B760CB">
              <w:rPr>
                <w:rFonts w:eastAsia="Malgun Gothic"/>
                <w:b/>
                <w:sz w:val="28"/>
                <w:szCs w:val="28"/>
                <w:lang w:eastAsia="ko-KR"/>
              </w:rPr>
              <w:t>_</w:t>
            </w:r>
            <w:r w:rsidR="00B760CB"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v2</w:t>
            </w:r>
            <w:r w:rsidR="005753DC"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)</w:t>
            </w:r>
          </w:p>
          <w:p w14:paraId="19C911A7" w14:textId="77777777" w:rsidR="00B760CB" w:rsidRPr="00B760CB" w:rsidRDefault="00B760CB" w:rsidP="00B760C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" w:name="_Toc155999713"/>
            <w:r w:rsidRPr="00B760CB">
              <w:rPr>
                <w:rFonts w:ascii="Arial" w:eastAsia="Times New Roman" w:hAnsi="Arial"/>
                <w:sz w:val="24"/>
                <w:lang w:eastAsia="ja-JP"/>
              </w:rPr>
              <w:lastRenderedPageBreak/>
              <w:t>5.22.1.3</w:t>
            </w:r>
            <w:r w:rsidRPr="00B760CB">
              <w:rPr>
                <w:rFonts w:ascii="Arial" w:eastAsia="Times New Roman" w:hAnsi="Arial"/>
                <w:sz w:val="24"/>
                <w:lang w:eastAsia="ja-JP"/>
              </w:rPr>
              <w:tab/>
              <w:t>Sidelink HARQ operation and SL-PRS transmission</w:t>
            </w:r>
            <w:bookmarkEnd w:id="1"/>
          </w:p>
          <w:p w14:paraId="51B6F4DB" w14:textId="77777777" w:rsidR="00B760CB" w:rsidRPr="00B760CB" w:rsidRDefault="00B760CB" w:rsidP="00B760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bookmarkStart w:id="2" w:name="_Toc12569234"/>
            <w:bookmarkStart w:id="3" w:name="_Toc37296252"/>
            <w:bookmarkStart w:id="4" w:name="_Toc46490381"/>
            <w:bookmarkStart w:id="5" w:name="_Toc52752076"/>
            <w:bookmarkStart w:id="6" w:name="_Toc52796538"/>
            <w:bookmarkStart w:id="7" w:name="_Toc155999714"/>
            <w:r w:rsidRPr="00B760CB">
              <w:rPr>
                <w:rFonts w:ascii="Arial" w:eastAsia="Times New Roman" w:hAnsi="Arial"/>
                <w:sz w:val="22"/>
                <w:lang w:eastAsia="ja-JP"/>
              </w:rPr>
              <w:t>5.22.1.3.1</w:t>
            </w:r>
            <w:r w:rsidRPr="00B760CB">
              <w:rPr>
                <w:rFonts w:ascii="Arial" w:eastAsia="Times New Roman" w:hAnsi="Arial"/>
                <w:sz w:val="22"/>
                <w:lang w:eastAsia="ja-JP"/>
              </w:rPr>
              <w:tab/>
              <w:t>Sidelink HARQ Entity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E60FC6D" w14:textId="4BFFD940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ja-JP"/>
              </w:rPr>
              <w:t>…</w:t>
            </w:r>
          </w:p>
          <w:p w14:paraId="19C0DB6F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lang w:eastAsia="ja-JP"/>
              </w:rPr>
            </w:pPr>
            <w:r w:rsidRPr="00B760CB">
              <w:rPr>
                <w:rFonts w:eastAsia="Times New Roman"/>
                <w:lang w:eastAsia="ja-JP"/>
              </w:rPr>
              <w:t>For each sidelink grant, the Sidelink HARQ Entity shall:</w:t>
            </w:r>
          </w:p>
          <w:p w14:paraId="16AEF24A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Times New Roman"/>
                <w:noProof/>
                <w:lang w:eastAsia="ja-JP"/>
              </w:rPr>
              <w:t>1&gt;</w:t>
            </w:r>
            <w:r w:rsidRPr="00B760CB">
              <w:rPr>
                <w:rFonts w:eastAsia="Times New Roman"/>
                <w:noProof/>
                <w:lang w:eastAsia="ja-JP"/>
              </w:rPr>
              <w:tab/>
              <w:t xml:space="preserve">if the MAC entity determines that the sidelink grant is used for </w:t>
            </w:r>
            <w:r w:rsidRPr="00B760CB">
              <w:rPr>
                <w:rFonts w:eastAsia="Times New Roman"/>
                <w:noProof/>
                <w:highlight w:val="yellow"/>
                <w:lang w:eastAsia="ja-JP"/>
              </w:rPr>
              <w:t>initial transmission</w:t>
            </w:r>
            <w:r w:rsidRPr="00B760CB">
              <w:rPr>
                <w:rFonts w:eastAsia="Times New Roman"/>
                <w:lang w:eastAsia="ja-JP"/>
              </w:rPr>
              <w:t xml:space="preserve"> as specified in clause 5.22.1.1</w:t>
            </w:r>
            <w:r w:rsidRPr="00B760CB">
              <w:rPr>
                <w:rFonts w:eastAsia="Times New Roman"/>
                <w:noProof/>
                <w:lang w:eastAsia="ja-JP"/>
              </w:rPr>
              <w:t>; or</w:t>
            </w:r>
          </w:p>
          <w:p w14:paraId="1FB03546" w14:textId="69E40985" w:rsidR="00B760CB" w:rsidRPr="00B760CB" w:rsidRDefault="00B760CB" w:rsidP="00B760CB">
            <w:pPr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851"/>
              <w:textAlignment w:val="baseline"/>
              <w:rPr>
                <w:rFonts w:ascii="Yu Mincho" w:eastAsia="Times New Roman" w:hAnsi="Yu Mincho"/>
                <w:lang w:eastAsia="zh-TW"/>
              </w:rPr>
            </w:pPr>
            <w:r>
              <w:rPr>
                <w:rFonts w:ascii="新細明體" w:hAnsi="新細明體" w:cs="新細明體"/>
                <w:noProof/>
                <w:lang w:eastAsia="zh-TW"/>
              </w:rPr>
              <w:t>…</w:t>
            </w:r>
          </w:p>
          <w:p w14:paraId="1D06E718" w14:textId="4D86785E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2268" w:hanging="283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2CDC41D6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702" w:hanging="284"/>
              <w:textAlignment w:val="baseline"/>
              <w:rPr>
                <w:rFonts w:eastAsia="Times New Roman"/>
                <w:lang w:eastAsia="zh-CN"/>
              </w:rPr>
            </w:pPr>
            <w:r w:rsidRPr="00B760CB">
              <w:rPr>
                <w:rFonts w:eastAsia="Times New Roman"/>
                <w:lang w:eastAsia="zh-CN"/>
              </w:rPr>
              <w:t>5&gt;</w:t>
            </w:r>
            <w:r w:rsidRPr="00B760CB">
              <w:rPr>
                <w:rFonts w:eastAsia="Times New Roman"/>
                <w:lang w:eastAsia="zh-CN"/>
              </w:rPr>
              <w:tab/>
              <w:t>set the Redundancy version to the selected value.</w:t>
            </w:r>
          </w:p>
          <w:p w14:paraId="18D67879" w14:textId="3EC0CF96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702" w:hanging="284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760CB">
              <w:rPr>
                <w:rFonts w:eastAsia="DengXian"/>
                <w:highlight w:val="yellow"/>
                <w:lang w:eastAsia="zh-CN"/>
              </w:rPr>
              <w:t>5&gt;</w:t>
            </w:r>
            <w:r w:rsidRPr="00B760CB">
              <w:rPr>
                <w:rFonts w:eastAsia="DengXian"/>
                <w:highlight w:val="yellow"/>
                <w:lang w:eastAsia="zh-CN"/>
              </w:rPr>
              <w:tab/>
              <w:t xml:space="preserve">if </w:t>
            </w:r>
            <w:r w:rsidRPr="00B760CB">
              <w:rPr>
                <w:rFonts w:eastAsia="DengXian"/>
                <w:b/>
                <w:bCs/>
                <w:strike/>
                <w:color w:val="FF0000"/>
                <w:highlight w:val="yellow"/>
                <w:lang w:eastAsia="zh-CN"/>
              </w:rPr>
              <w:t xml:space="preserve">the sidelink grant is associated with request from </w:t>
            </w:r>
            <w:r w:rsidRPr="00B760CB">
              <w:rPr>
                <w:rFonts w:eastAsia="DengXian"/>
                <w:highlight w:val="yellow"/>
                <w:lang w:eastAsia="zh-CN"/>
              </w:rPr>
              <w:t xml:space="preserve">the higher layer </w:t>
            </w:r>
            <w:r w:rsidRPr="00B760CB">
              <w:rPr>
                <w:rFonts w:eastAsia="DengXian"/>
                <w:b/>
                <w:bCs/>
                <w:strike/>
                <w:color w:val="FF0000"/>
                <w:highlight w:val="yellow"/>
                <w:lang w:eastAsia="zh-CN"/>
              </w:rPr>
              <w:t>for triggering</w:t>
            </w:r>
            <w:r w:rsidRPr="00B760CB">
              <w:rPr>
                <w:rFonts w:eastAsia="DengXian"/>
                <w:highlight w:val="yellow"/>
                <w:lang w:eastAsia="zh-CN"/>
              </w:rPr>
              <w:t xml:space="preserve"> </w:t>
            </w:r>
            <w:r w:rsidR="004D271C" w:rsidRPr="004D271C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triggers</w:t>
            </w:r>
            <w:r w:rsidR="004D271C" w:rsidRPr="004D271C">
              <w:rPr>
                <w:rFonts w:eastAsia="DengXian"/>
                <w:color w:val="0000FF"/>
                <w:highlight w:val="yellow"/>
                <w:lang w:eastAsia="zh-CN"/>
              </w:rPr>
              <w:t xml:space="preserve"> </w:t>
            </w:r>
            <w:r w:rsidRPr="00B760CB">
              <w:rPr>
                <w:rFonts w:eastAsia="DengXian"/>
                <w:highlight w:val="yellow"/>
                <w:lang w:eastAsia="zh-CN"/>
              </w:rPr>
              <w:t>the SL-PRS transmission of the peer UE identified by the Destination layer-2 ID:</w:t>
            </w:r>
            <w:r w:rsidR="00BC5970" w:rsidRPr="00BC5970">
              <w:rPr>
                <w:rFonts w:eastAsia="DengXian"/>
                <w:lang w:eastAsia="zh-CN"/>
              </w:rPr>
              <w:t xml:space="preserve"> </w:t>
            </w:r>
            <w:r w:rsidR="00BC5970" w:rsidRPr="00BC5970">
              <w:rPr>
                <w:rFonts w:eastAsia="DengXian"/>
                <w:b/>
                <w:bCs/>
                <w:highlight w:val="green"/>
                <w:lang w:eastAsia="zh-CN"/>
              </w:rPr>
              <w:t>Proposal 1</w:t>
            </w:r>
          </w:p>
          <w:p w14:paraId="76D8899A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985" w:hanging="284"/>
              <w:textAlignment w:val="baseline"/>
              <w:rPr>
                <w:rFonts w:eastAsia="DengXian"/>
                <w:lang w:eastAsia="zh-CN"/>
              </w:rPr>
            </w:pPr>
            <w:r w:rsidRPr="00B760CB">
              <w:rPr>
                <w:rFonts w:eastAsia="DengXian"/>
                <w:highlight w:val="yellow"/>
                <w:lang w:eastAsia="zh-CN"/>
              </w:rPr>
              <w:t>6&gt;</w:t>
            </w:r>
            <w:r w:rsidRPr="00B760CB">
              <w:rPr>
                <w:rFonts w:eastAsia="DengXian"/>
                <w:highlight w:val="yellow"/>
                <w:lang w:eastAsia="zh-CN"/>
              </w:rPr>
              <w:tab/>
              <w:t xml:space="preserve">set the SL-PRS request to </w:t>
            </w:r>
            <w:r w:rsidRPr="00B760CB">
              <w:rPr>
                <w:rFonts w:eastAsia="DengXian"/>
                <w:i/>
                <w:highlight w:val="yellow"/>
                <w:lang w:eastAsia="zh-CN"/>
              </w:rPr>
              <w:t>request</w:t>
            </w:r>
            <w:r w:rsidRPr="00B760CB">
              <w:rPr>
                <w:rFonts w:eastAsia="DengXian"/>
                <w:highlight w:val="yellow"/>
                <w:lang w:eastAsia="zh-CN"/>
              </w:rPr>
              <w:t>.</w:t>
            </w:r>
          </w:p>
          <w:p w14:paraId="6C23DC5E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702" w:hanging="284"/>
              <w:textAlignment w:val="baseline"/>
              <w:rPr>
                <w:rFonts w:eastAsia="DengXian"/>
                <w:lang w:eastAsia="zh-CN"/>
              </w:rPr>
            </w:pPr>
            <w:r w:rsidRPr="00B760CB">
              <w:rPr>
                <w:rFonts w:eastAsia="DengXian"/>
                <w:lang w:eastAsia="zh-CN"/>
              </w:rPr>
              <w:t>5&gt;</w:t>
            </w:r>
            <w:r w:rsidRPr="00B760CB">
              <w:rPr>
                <w:rFonts w:eastAsia="DengXian"/>
                <w:lang w:eastAsia="zh-CN"/>
              </w:rPr>
              <w:tab/>
              <w:t>set the SL-PRS resource ID, if SL-PRS is available, within Sidelink transmission information.</w:t>
            </w:r>
          </w:p>
          <w:p w14:paraId="4598E0D8" w14:textId="22835AC8" w:rsidR="00B760CB" w:rsidRPr="00B760CB" w:rsidRDefault="00545F32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DengXian"/>
                <w:lang w:eastAsia="zh-CN"/>
              </w:rPr>
              <w:t>…</w:t>
            </w:r>
          </w:p>
          <w:p w14:paraId="14F69490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Times New Roman"/>
                <w:noProof/>
                <w:highlight w:val="yellow"/>
                <w:lang w:eastAsia="ko-KR"/>
              </w:rPr>
              <w:t>1&gt;</w:t>
            </w:r>
            <w:r w:rsidRPr="00B760CB">
              <w:rPr>
                <w:rFonts w:eastAsia="Times New Roman"/>
                <w:noProof/>
                <w:highlight w:val="yellow"/>
                <w:lang w:eastAsia="ja-JP"/>
              </w:rPr>
              <w:tab/>
              <w:t>else (i.e. retransmission):</w:t>
            </w:r>
          </w:p>
          <w:p w14:paraId="52AE26D6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760CB">
              <w:rPr>
                <w:rFonts w:eastAsia="Times New Roman"/>
                <w:noProof/>
                <w:lang w:eastAsia="ko-KR"/>
              </w:rPr>
              <w:t>2&gt;</w:t>
            </w:r>
            <w:r w:rsidRPr="00B760CB">
              <w:rPr>
                <w:rFonts w:eastAsia="Times New Roman"/>
                <w:noProof/>
                <w:lang w:eastAsia="ko-KR"/>
              </w:rPr>
              <w:tab/>
              <w:t>if the HARQ Process ID corresponding to the sidelink grant received on PDCCH, the configured sidelink grant or the selected sidelink grant is associated to a Sidelink process of which HARQ buffer is empty; or</w:t>
            </w:r>
          </w:p>
          <w:p w14:paraId="7E314300" w14:textId="2BBEBEFE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42E45FE5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Malgun Gothic"/>
                <w:noProof/>
                <w:lang w:eastAsia="ko-KR"/>
              </w:rPr>
              <w:t>3&gt;</w:t>
            </w:r>
            <w:r w:rsidRPr="00B760CB">
              <w:rPr>
                <w:rFonts w:eastAsia="Malgun Gothic"/>
                <w:noProof/>
                <w:lang w:eastAsia="ko-KR"/>
              </w:rPr>
              <w:tab/>
              <w:t>ignore the sidelink grant.</w:t>
            </w:r>
          </w:p>
          <w:p w14:paraId="4E3FA8A3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Times New Roman"/>
                <w:noProof/>
                <w:lang w:eastAsia="ko-KR"/>
              </w:rPr>
              <w:t>2&gt;</w:t>
            </w:r>
            <w:r w:rsidRPr="00B760CB">
              <w:rPr>
                <w:rFonts w:eastAsia="Times New Roman"/>
                <w:noProof/>
                <w:lang w:eastAsia="ja-JP"/>
              </w:rPr>
              <w:tab/>
              <w:t>else:</w:t>
            </w:r>
          </w:p>
          <w:p w14:paraId="7B3543E3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Times New Roman"/>
                <w:noProof/>
                <w:lang w:eastAsia="ko-KR"/>
              </w:rPr>
              <w:t>3&gt;</w:t>
            </w:r>
            <w:r w:rsidRPr="00B760CB">
              <w:rPr>
                <w:rFonts w:eastAsia="Times New Roman"/>
                <w:noProof/>
                <w:lang w:eastAsia="ja-JP"/>
              </w:rPr>
              <w:tab/>
              <w:t xml:space="preserve">identify the Sidelink process associated with this grant, and for </w:t>
            </w:r>
            <w:r w:rsidRPr="00B760CB">
              <w:rPr>
                <w:rFonts w:eastAsia="Times New Roman"/>
                <w:lang w:eastAsia="ja-JP"/>
              </w:rPr>
              <w:t xml:space="preserve">the </w:t>
            </w:r>
            <w:r w:rsidRPr="00B760CB">
              <w:rPr>
                <w:rFonts w:eastAsia="Times New Roman"/>
                <w:noProof/>
                <w:lang w:eastAsia="ja-JP"/>
              </w:rPr>
              <w:t>associated Sidelink process:</w:t>
            </w:r>
          </w:p>
          <w:p w14:paraId="30812DB7" w14:textId="77777777" w:rsidR="00D74AC3" w:rsidRDefault="00B760CB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Malgun Gothic"/>
                <w:lang w:eastAsia="ko-KR"/>
              </w:rPr>
            </w:pPr>
            <w:r w:rsidRPr="00B760CB">
              <w:rPr>
                <w:rFonts w:eastAsia="Malgun Gothic"/>
                <w:lang w:eastAsia="ko-KR"/>
              </w:rPr>
              <w:t>4&gt;</w:t>
            </w:r>
            <w:r w:rsidRPr="00B760CB">
              <w:rPr>
                <w:rFonts w:eastAsia="Malgun Gothic"/>
                <w:lang w:eastAsia="ko-KR"/>
              </w:rPr>
              <w:tab/>
              <w:t>set the SL-PRS resource ID, if SL-PRS is available, within Sidelink transmission information;</w:t>
            </w:r>
          </w:p>
          <w:p w14:paraId="0CF9DDF4" w14:textId="338159CA" w:rsidR="00B760CB" w:rsidRPr="00B760CB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Malgun Gothic"/>
                <w:highlight w:val="yellow"/>
                <w:lang w:eastAsia="ko-KR"/>
              </w:rPr>
            </w:pPr>
            <w:r w:rsidRPr="004D271C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4</w:t>
            </w:r>
            <w:r w:rsidR="00B760CB"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&gt;</w:t>
            </w:r>
            <w:r w:rsidR="00B760CB"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ab/>
            </w:r>
            <w:r w:rsidR="004D271C" w:rsidRPr="004D271C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if the higher layer triggers SL-PRS transmission of the peer UE identified by the Destination layer-2 ID:</w:t>
            </w:r>
            <w:r w:rsidR="00BC5970" w:rsidRPr="00BC5970">
              <w:rPr>
                <w:rFonts w:eastAsia="DengXian"/>
                <w:b/>
                <w:bCs/>
                <w:color w:val="0000FF"/>
                <w:lang w:eastAsia="zh-CN"/>
              </w:rPr>
              <w:t xml:space="preserve"> </w:t>
            </w:r>
            <w:r w:rsidR="00BC5970" w:rsidRPr="00BC5970">
              <w:rPr>
                <w:rFonts w:eastAsia="DengXian"/>
                <w:b/>
                <w:bCs/>
                <w:highlight w:val="green"/>
                <w:lang w:eastAsia="zh-CN"/>
              </w:rPr>
              <w:t xml:space="preserve">Proposal </w:t>
            </w:r>
            <w:r w:rsidR="00BC5970">
              <w:rPr>
                <w:rFonts w:eastAsia="DengXian"/>
                <w:b/>
                <w:bCs/>
                <w:highlight w:val="green"/>
                <w:lang w:eastAsia="zh-CN"/>
              </w:rPr>
              <w:t>2</w:t>
            </w:r>
          </w:p>
          <w:p w14:paraId="15CC8417" w14:textId="1B7E65E7" w:rsidR="00B760CB" w:rsidRPr="00B760CB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731" w:hanging="284"/>
              <w:textAlignment w:val="baseline"/>
              <w:rPr>
                <w:rFonts w:eastAsia="DengXian"/>
                <w:b/>
                <w:bCs/>
                <w:color w:val="0000FF"/>
                <w:u w:val="single"/>
                <w:lang w:eastAsia="zh-CN"/>
              </w:rPr>
            </w:pPr>
            <w:r w:rsidRPr="004D271C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5</w:t>
            </w:r>
            <w:r w:rsidR="00B760CB"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&gt;</w:t>
            </w:r>
            <w:r w:rsidR="00B760CB"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ab/>
              <w:t xml:space="preserve">set the SL-PRS request to </w:t>
            </w:r>
            <w:r w:rsidR="00B760CB" w:rsidRPr="00B760CB">
              <w:rPr>
                <w:rFonts w:eastAsia="DengXian"/>
                <w:b/>
                <w:bCs/>
                <w:i/>
                <w:color w:val="0000FF"/>
                <w:highlight w:val="yellow"/>
                <w:u w:val="single"/>
                <w:lang w:eastAsia="zh-CN"/>
              </w:rPr>
              <w:t>request</w:t>
            </w:r>
            <w:r w:rsidR="00B760CB"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.</w:t>
            </w:r>
          </w:p>
          <w:p w14:paraId="0083533D" w14:textId="77777777" w:rsidR="00B760CB" w:rsidRPr="00B760CB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Malgun Gothic"/>
                <w:noProof/>
                <w:lang w:eastAsia="ko-KR"/>
              </w:rPr>
              <w:t>4</w:t>
            </w:r>
            <w:r w:rsidRPr="00B760CB">
              <w:rPr>
                <w:rFonts w:eastAsia="Times New Roman"/>
                <w:noProof/>
                <w:lang w:eastAsia="ko-KR"/>
              </w:rPr>
              <w:t>&gt;</w:t>
            </w:r>
            <w:r w:rsidRPr="00B760CB">
              <w:rPr>
                <w:rFonts w:eastAsia="Times New Roman"/>
                <w:noProof/>
                <w:lang w:eastAsia="ja-JP"/>
              </w:rPr>
              <w:tab/>
              <w:t xml:space="preserve">deliver the sidelink grant </w:t>
            </w:r>
            <w:r w:rsidRPr="00B760CB">
              <w:rPr>
                <w:rFonts w:eastAsia="Times New Roman"/>
                <w:lang w:eastAsia="ja-JP"/>
              </w:rPr>
              <w:t>and the Sidelink transmission information</w:t>
            </w:r>
            <w:r w:rsidRPr="00B760CB">
              <w:rPr>
                <w:rFonts w:eastAsia="Times New Roman"/>
                <w:noProof/>
                <w:lang w:eastAsia="ja-JP"/>
              </w:rPr>
              <w:t xml:space="preserve"> of the MAC PDU </w:t>
            </w:r>
            <w:r w:rsidRPr="00B760CB">
              <w:rPr>
                <w:rFonts w:eastAsia="Times New Roman"/>
                <w:lang w:eastAsia="ja-JP"/>
              </w:rPr>
              <w:t xml:space="preserve">and the SL-PRS, if available, </w:t>
            </w:r>
            <w:r w:rsidRPr="00B760CB">
              <w:rPr>
                <w:rFonts w:eastAsia="Times New Roman"/>
                <w:noProof/>
                <w:lang w:eastAsia="ja-JP"/>
              </w:rPr>
              <w:t>to the associated Sidelink process;</w:t>
            </w:r>
          </w:p>
          <w:p w14:paraId="66CD84EB" w14:textId="576F16B8" w:rsidR="00B568AC" w:rsidRDefault="00B760CB" w:rsidP="00B760CB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B760CB">
              <w:rPr>
                <w:rFonts w:eastAsia="Times New Roman"/>
                <w:noProof/>
                <w:lang w:eastAsia="ko-KR"/>
              </w:rPr>
              <w:t>4&gt;</w:t>
            </w:r>
            <w:r w:rsidRPr="00B760CB">
              <w:rPr>
                <w:rFonts w:eastAsia="Times New Roman"/>
                <w:noProof/>
                <w:lang w:eastAsia="ja-JP"/>
              </w:rPr>
              <w:tab/>
              <w:t xml:space="preserve">instruct the associated Sidelink process to </w:t>
            </w:r>
            <w:r w:rsidRPr="00B760CB">
              <w:rPr>
                <w:rFonts w:eastAsia="Times New Roman"/>
                <w:noProof/>
                <w:lang w:eastAsia="ko-KR"/>
              </w:rPr>
              <w:t>trigger a</w:t>
            </w:r>
            <w:r w:rsidRPr="00B760CB">
              <w:rPr>
                <w:rFonts w:eastAsia="Times New Roman"/>
                <w:noProof/>
                <w:lang w:eastAsia="ja-JP"/>
              </w:rPr>
              <w:t xml:space="preserve"> retransmission.</w:t>
            </w:r>
          </w:p>
          <w:p w14:paraId="5BC786EE" w14:textId="57DCC4BE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…</w:t>
            </w:r>
          </w:p>
          <w:p w14:paraId="1E58CDE9" w14:textId="77777777" w:rsidR="00D74AC3" w:rsidRPr="00D74AC3" w:rsidRDefault="00D74AC3" w:rsidP="00D74AC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D74AC3">
              <w:rPr>
                <w:rFonts w:ascii="Arial" w:eastAsia="Times New Roman" w:hAnsi="Arial"/>
                <w:sz w:val="22"/>
                <w:lang w:eastAsia="ja-JP"/>
              </w:rPr>
              <w:t>5.22.1.3.4</w:t>
            </w:r>
            <w:r w:rsidRPr="00D74AC3">
              <w:rPr>
                <w:rFonts w:ascii="Arial" w:eastAsia="Times New Roman" w:hAnsi="Arial"/>
                <w:sz w:val="22"/>
                <w:lang w:eastAsia="ja-JP"/>
              </w:rPr>
              <w:tab/>
              <w:t>Processing of sidelink grant on SL-PRS dedicated resource pool</w:t>
            </w:r>
          </w:p>
          <w:p w14:paraId="4FE01565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D74AC3">
              <w:rPr>
                <w:rFonts w:eastAsia="Times New Roman"/>
                <w:lang w:eastAsia="ja-JP"/>
              </w:rPr>
              <w:t>For each sidelink grant, the MAC entity shall:</w:t>
            </w:r>
          </w:p>
          <w:p w14:paraId="62A1B4E8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D74AC3">
              <w:rPr>
                <w:rFonts w:eastAsia="DengXian"/>
                <w:lang w:eastAsia="zh-CN"/>
              </w:rPr>
              <w:t>1&gt;</w:t>
            </w:r>
            <w:r w:rsidRPr="00D74AC3">
              <w:rPr>
                <w:rFonts w:eastAsia="DengXian"/>
                <w:lang w:eastAsia="zh-CN"/>
              </w:rPr>
              <w:tab/>
            </w:r>
            <w:r w:rsidRPr="00D74AC3">
              <w:rPr>
                <w:rFonts w:eastAsia="Times New Roman"/>
                <w:noProof/>
                <w:lang w:eastAsia="ja-JP"/>
              </w:rPr>
              <w:t xml:space="preserve">if the MAC entity determines that the sidelink grant is used </w:t>
            </w:r>
            <w:r w:rsidRPr="00D74AC3">
              <w:rPr>
                <w:rFonts w:eastAsia="Times New Roman"/>
                <w:noProof/>
                <w:highlight w:val="yellow"/>
                <w:lang w:eastAsia="ja-JP"/>
              </w:rPr>
              <w:t>for initial transmission</w:t>
            </w:r>
            <w:r w:rsidRPr="00D74AC3">
              <w:rPr>
                <w:rFonts w:eastAsia="Times New Roman"/>
                <w:lang w:eastAsia="ja-JP"/>
              </w:rPr>
              <w:t xml:space="preserve"> as specified in clause 5.22.1.1</w:t>
            </w:r>
            <w:r w:rsidRPr="00D74AC3">
              <w:rPr>
                <w:rFonts w:eastAsia="Times New Roman"/>
                <w:noProof/>
                <w:lang w:eastAsia="ja-JP"/>
              </w:rPr>
              <w:t>; or</w:t>
            </w:r>
          </w:p>
          <w:p w14:paraId="70A613BA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D74AC3">
              <w:rPr>
                <w:rFonts w:eastAsia="Times New Roman"/>
                <w:noProof/>
                <w:lang w:eastAsia="ja-JP"/>
              </w:rPr>
              <w:t>1&gt;</w:t>
            </w:r>
            <w:r w:rsidRPr="00D74AC3">
              <w:rPr>
                <w:rFonts w:eastAsia="Times New Roman"/>
                <w:noProof/>
                <w:lang w:eastAsia="ja-JP"/>
              </w:rPr>
              <w:tab/>
              <w:t xml:space="preserve">if </w:t>
            </w:r>
            <w:r w:rsidRPr="00D74AC3">
              <w:rPr>
                <w:rFonts w:eastAsia="Times New Roman"/>
                <w:lang w:eastAsia="ja-JP"/>
              </w:rPr>
              <w:t xml:space="preserve">the sidelink grant is a configured sidelink grant and </w:t>
            </w:r>
            <w:r w:rsidRPr="00D74AC3">
              <w:rPr>
                <w:rFonts w:eastAsia="Times New Roman"/>
                <w:noProof/>
                <w:lang w:eastAsia="ja-JP"/>
              </w:rPr>
              <w:t>no MAC PDU has been obtained</w:t>
            </w:r>
            <w:r w:rsidRPr="00D74AC3">
              <w:rPr>
                <w:rFonts w:eastAsia="Times New Roman"/>
                <w:lang w:eastAsia="ja-JP"/>
              </w:rPr>
              <w:t xml:space="preserve"> in an </w:t>
            </w:r>
            <w:r w:rsidRPr="00D74AC3">
              <w:rPr>
                <w:rFonts w:eastAsia="Times New Roman"/>
                <w:i/>
                <w:lang w:eastAsia="ko-KR"/>
              </w:rPr>
              <w:t>sl-PeriodCG</w:t>
            </w:r>
            <w:r w:rsidRPr="00D74AC3">
              <w:rPr>
                <w:rFonts w:eastAsia="Times New Roman"/>
                <w:lang w:eastAsia="ko-KR"/>
              </w:rPr>
              <w:t xml:space="preserve"> of the configured sidelink grant</w:t>
            </w:r>
            <w:r w:rsidRPr="00D74AC3">
              <w:rPr>
                <w:rFonts w:eastAsia="Times New Roman"/>
                <w:noProof/>
                <w:lang w:eastAsia="ja-JP"/>
              </w:rPr>
              <w:t>:</w:t>
            </w:r>
          </w:p>
          <w:p w14:paraId="31AB44C5" w14:textId="7202B4D9" w:rsidR="00D74AC3" w:rsidRPr="00D74AC3" w:rsidRDefault="00545F32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…</w:t>
            </w:r>
          </w:p>
          <w:p w14:paraId="1279FDD4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2&gt;</w:t>
            </w:r>
            <w:r w:rsidRPr="00D74AC3">
              <w:rPr>
                <w:rFonts w:eastAsia="DengXian"/>
                <w:lang w:eastAsia="zh-CN"/>
              </w:rPr>
              <w:tab/>
              <w:t>set the SL-PRS resource ID;</w:t>
            </w:r>
          </w:p>
          <w:p w14:paraId="6D0B73B2" w14:textId="77777777" w:rsidR="00D74AC3" w:rsidRPr="00D74AC3" w:rsidRDefault="00D74AC3" w:rsidP="00D74AC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NOTE 1:</w:t>
            </w:r>
            <w:r w:rsidRPr="00D74AC3">
              <w:rPr>
                <w:rFonts w:eastAsia="DengXian"/>
                <w:lang w:eastAsia="zh-CN"/>
              </w:rPr>
              <w:tab/>
              <w:t>The SL-PRS resource ID(s) for initial transmission and retransmission(s) are determined by the UE's own higher layer by implementation.</w:t>
            </w:r>
          </w:p>
          <w:p w14:paraId="6B627104" w14:textId="4D14B13A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D74AC3">
              <w:rPr>
                <w:rFonts w:eastAsia="DengXian"/>
                <w:highlight w:val="yellow"/>
                <w:lang w:eastAsia="zh-CN"/>
              </w:rPr>
              <w:t>2&gt;</w:t>
            </w:r>
            <w:r w:rsidRPr="00D74AC3">
              <w:rPr>
                <w:rFonts w:eastAsia="DengXian"/>
                <w:highlight w:val="yellow"/>
                <w:lang w:eastAsia="zh-CN"/>
              </w:rPr>
              <w:tab/>
              <w:t xml:space="preserve">if the higher layer triggers SL-PRS transmission </w:t>
            </w:r>
            <w:r w:rsidRPr="00D74AC3">
              <w:rPr>
                <w:rFonts w:eastAsia="DengXian"/>
                <w:b/>
                <w:bCs/>
                <w:strike/>
                <w:color w:val="FF0000"/>
                <w:highlight w:val="yellow"/>
                <w:lang w:eastAsia="zh-CN"/>
              </w:rPr>
              <w:t xml:space="preserve">to </w:t>
            </w:r>
            <w:r w:rsidR="004D271C" w:rsidRPr="004D271C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of</w:t>
            </w:r>
            <w:r w:rsidR="004D271C">
              <w:rPr>
                <w:rFonts w:eastAsia="DengXian"/>
                <w:highlight w:val="yellow"/>
                <w:lang w:eastAsia="zh-CN"/>
              </w:rPr>
              <w:t xml:space="preserve"> </w:t>
            </w:r>
            <w:r w:rsidRPr="00D74AC3">
              <w:rPr>
                <w:rFonts w:eastAsia="DengXian"/>
                <w:highlight w:val="yellow"/>
                <w:lang w:eastAsia="zh-CN"/>
              </w:rPr>
              <w:t>the peer UE identified by the Destination layer-2 ID:</w:t>
            </w:r>
            <w:r w:rsidR="0054442E">
              <w:rPr>
                <w:rFonts w:eastAsia="DengXian"/>
                <w:highlight w:val="yellow"/>
                <w:lang w:eastAsia="zh-CN"/>
              </w:rPr>
              <w:t xml:space="preserve">  </w:t>
            </w:r>
            <w:r w:rsidR="00BC5970" w:rsidRPr="00BC5970">
              <w:rPr>
                <w:rFonts w:eastAsia="DengXian"/>
                <w:b/>
                <w:bCs/>
                <w:highlight w:val="green"/>
                <w:lang w:eastAsia="zh-CN"/>
              </w:rPr>
              <w:t>Proposal 1</w:t>
            </w:r>
          </w:p>
          <w:p w14:paraId="3A96A24F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highlight w:val="yellow"/>
                <w:lang w:eastAsia="zh-CN"/>
              </w:rPr>
              <w:t>3&gt;</w:t>
            </w:r>
            <w:r w:rsidRPr="00D74AC3">
              <w:rPr>
                <w:rFonts w:eastAsia="DengXian"/>
                <w:highlight w:val="yellow"/>
                <w:lang w:eastAsia="zh-CN"/>
              </w:rPr>
              <w:tab/>
              <w:t xml:space="preserve">set the SL-PRS request to </w:t>
            </w:r>
            <w:r w:rsidRPr="00D74AC3">
              <w:rPr>
                <w:rFonts w:eastAsia="DengXian"/>
                <w:i/>
                <w:highlight w:val="yellow"/>
                <w:lang w:eastAsia="zh-CN"/>
              </w:rPr>
              <w:t>request</w:t>
            </w:r>
            <w:r w:rsidRPr="00D74AC3">
              <w:rPr>
                <w:rFonts w:eastAsia="DengXian"/>
                <w:highlight w:val="yellow"/>
                <w:lang w:eastAsia="zh-CN"/>
              </w:rPr>
              <w:t>;</w:t>
            </w:r>
          </w:p>
          <w:p w14:paraId="3FDD9447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2&gt;</w:t>
            </w:r>
            <w:r w:rsidRPr="00D74AC3">
              <w:rPr>
                <w:rFonts w:eastAsia="DengXian"/>
                <w:lang w:eastAsia="zh-CN"/>
              </w:rPr>
              <w:tab/>
              <w:t>deliver the SL-PRS transmission information to the Sidelink process;</w:t>
            </w:r>
          </w:p>
          <w:p w14:paraId="328E50FE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2&gt;</w:t>
            </w:r>
            <w:r w:rsidRPr="00D74AC3">
              <w:rPr>
                <w:rFonts w:eastAsia="DengXian"/>
                <w:lang w:eastAsia="zh-CN"/>
              </w:rPr>
              <w:tab/>
              <w:t>instruct the associated Sidelink process to trigger a new transmission as defined in 5.22.1.3.5.</w:t>
            </w:r>
          </w:p>
          <w:p w14:paraId="18C5FB04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D74AC3">
              <w:rPr>
                <w:rFonts w:eastAsia="Times New Roman"/>
                <w:noProof/>
                <w:highlight w:val="yellow"/>
                <w:lang w:eastAsia="ko-KR"/>
              </w:rPr>
              <w:t>1&gt;</w:t>
            </w:r>
            <w:r w:rsidRPr="00D74AC3">
              <w:rPr>
                <w:rFonts w:eastAsia="Times New Roman"/>
                <w:noProof/>
                <w:highlight w:val="yellow"/>
                <w:lang w:eastAsia="ja-JP"/>
              </w:rPr>
              <w:tab/>
              <w:t>else (i.e., retransmission):</w:t>
            </w:r>
          </w:p>
          <w:p w14:paraId="7E3B7AA7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2&gt;</w:t>
            </w:r>
            <w:r w:rsidRPr="00D74AC3">
              <w:rPr>
                <w:rFonts w:eastAsia="DengXian"/>
                <w:lang w:eastAsia="zh-CN"/>
              </w:rPr>
              <w:tab/>
              <w:t>identify the Sidelink process associated with this grant;</w:t>
            </w:r>
          </w:p>
          <w:p w14:paraId="4ADD4D55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2&gt;</w:t>
            </w:r>
            <w:r w:rsidRPr="00D74AC3">
              <w:rPr>
                <w:rFonts w:eastAsia="DengXian"/>
                <w:lang w:eastAsia="zh-CN"/>
              </w:rPr>
              <w:tab/>
              <w:t xml:space="preserve">if </w:t>
            </w:r>
            <w:r w:rsidRPr="00D74AC3">
              <w:rPr>
                <w:rFonts w:eastAsia="DengXian"/>
                <w:i/>
                <w:lang w:eastAsia="zh-CN"/>
              </w:rPr>
              <w:t>sl-PRS-MaxNumTransmissions</w:t>
            </w:r>
            <w:r w:rsidRPr="00D74AC3">
              <w:rPr>
                <w:rFonts w:eastAsia="DengXian"/>
                <w:lang w:eastAsia="zh-CN"/>
              </w:rPr>
              <w:t xml:space="preserve"> is configured and </w:t>
            </w:r>
            <w:r w:rsidRPr="00D74AC3">
              <w:rPr>
                <w:rFonts w:eastAsia="Malgun Gothic"/>
                <w:noProof/>
                <w:lang w:eastAsia="ko-KR"/>
              </w:rPr>
              <w:t xml:space="preserve">the number of transmissions of the SL-PRS has not reached </w:t>
            </w:r>
            <w:r w:rsidRPr="00D74AC3">
              <w:rPr>
                <w:rFonts w:eastAsia="DengXian"/>
                <w:i/>
                <w:lang w:eastAsia="zh-CN"/>
              </w:rPr>
              <w:t>sl-PRS-MaxNumTransmissions</w:t>
            </w:r>
            <w:r w:rsidRPr="00D74AC3">
              <w:rPr>
                <w:rFonts w:eastAsia="DengXian"/>
                <w:lang w:eastAsia="zh-CN"/>
              </w:rPr>
              <w:t>:</w:t>
            </w:r>
          </w:p>
          <w:p w14:paraId="26EC88AD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D74AC3">
              <w:rPr>
                <w:rFonts w:eastAsia="Times New Roman"/>
                <w:lang w:eastAsia="ja-JP"/>
              </w:rPr>
              <w:t>3&gt;</w:t>
            </w:r>
            <w:r w:rsidRPr="00D74AC3">
              <w:rPr>
                <w:rFonts w:eastAsia="Times New Roman"/>
                <w:lang w:eastAsia="ja-JP"/>
              </w:rPr>
              <w:tab/>
              <w:t>set the SL-PRS resource ID;</w:t>
            </w:r>
          </w:p>
          <w:p w14:paraId="2A4228B9" w14:textId="75584A36" w:rsidR="00D74AC3" w:rsidRPr="00B760CB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64" w:hanging="284"/>
              <w:textAlignment w:val="baseline"/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</w:pPr>
            <w:r w:rsidRPr="00545F32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3</w:t>
            </w:r>
            <w:r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&gt;</w:t>
            </w:r>
            <w:r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ab/>
            </w:r>
            <w:r w:rsidR="004D271C" w:rsidRPr="00545F32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if the higher layer triggers SL-PRS transmission of the peer UE identified by the Destination layer-2 ID:</w:t>
            </w:r>
            <w:r w:rsidR="00BC5970" w:rsidRPr="00BC5970">
              <w:rPr>
                <w:rFonts w:eastAsia="DengXian"/>
                <w:b/>
                <w:bCs/>
                <w:lang w:eastAsia="zh-CN"/>
              </w:rPr>
              <w:t xml:space="preserve"> </w:t>
            </w:r>
            <w:r w:rsidR="00BC5970">
              <w:rPr>
                <w:rFonts w:eastAsia="DengXian"/>
                <w:b/>
                <w:bCs/>
                <w:lang w:eastAsia="zh-CN"/>
              </w:rPr>
              <w:t xml:space="preserve"> </w:t>
            </w:r>
            <w:r w:rsidR="00BC5970" w:rsidRPr="00BC5970">
              <w:rPr>
                <w:rFonts w:eastAsia="DengXian"/>
                <w:b/>
                <w:bCs/>
                <w:highlight w:val="green"/>
                <w:lang w:eastAsia="zh-CN"/>
              </w:rPr>
              <w:t>Proposal</w:t>
            </w:r>
            <w:r w:rsidR="00BC5970">
              <w:rPr>
                <w:rFonts w:eastAsia="DengXian"/>
                <w:b/>
                <w:bCs/>
                <w:highlight w:val="green"/>
                <w:lang w:eastAsia="zh-CN"/>
              </w:rPr>
              <w:t xml:space="preserve"> 2</w:t>
            </w:r>
          </w:p>
          <w:p w14:paraId="47210D1C" w14:textId="4FDFF07B" w:rsidR="00D74AC3" w:rsidRPr="00B760CB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48" w:hanging="284"/>
              <w:textAlignment w:val="baseline"/>
              <w:rPr>
                <w:rFonts w:eastAsia="DengXian"/>
                <w:b/>
                <w:bCs/>
                <w:color w:val="0000FF"/>
                <w:u w:val="single"/>
                <w:lang w:eastAsia="zh-CN"/>
              </w:rPr>
            </w:pPr>
            <w:r w:rsidRPr="00545F32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4</w:t>
            </w:r>
            <w:r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&gt;</w:t>
            </w:r>
            <w:r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ab/>
              <w:t xml:space="preserve">set the SL-PRS request to </w:t>
            </w:r>
            <w:r w:rsidRPr="00B760CB">
              <w:rPr>
                <w:rFonts w:eastAsia="DengXian"/>
                <w:b/>
                <w:bCs/>
                <w:i/>
                <w:color w:val="0000FF"/>
                <w:highlight w:val="yellow"/>
                <w:u w:val="single"/>
                <w:lang w:eastAsia="zh-CN"/>
              </w:rPr>
              <w:t>request</w:t>
            </w:r>
            <w:r w:rsidRPr="00B760CB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.</w:t>
            </w:r>
          </w:p>
          <w:p w14:paraId="5B4423AC" w14:textId="6A1306C9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3&gt;</w:t>
            </w:r>
            <w:r w:rsidRPr="00D74AC3">
              <w:rPr>
                <w:rFonts w:eastAsia="DengXian"/>
                <w:lang w:eastAsia="zh-CN"/>
              </w:rPr>
              <w:tab/>
              <w:t>deliver the SL-PRS transmission information to the Sidelink process;</w:t>
            </w:r>
          </w:p>
          <w:p w14:paraId="60195A9E" w14:textId="77777777" w:rsidR="00D74AC3" w:rsidRPr="00D74AC3" w:rsidRDefault="00D74AC3" w:rsidP="00D74AC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3&gt;</w:t>
            </w:r>
            <w:r w:rsidRPr="00D74AC3">
              <w:rPr>
                <w:rFonts w:eastAsia="DengXian"/>
                <w:lang w:eastAsia="zh-CN"/>
              </w:rPr>
              <w:tab/>
              <w:t>instruct the associated Sidelink process to trigger a retransmission as defined in 5.22.1.3.5.</w:t>
            </w:r>
          </w:p>
          <w:p w14:paraId="47B65722" w14:textId="77777777" w:rsidR="00D74AC3" w:rsidRPr="00D74AC3" w:rsidRDefault="00D74AC3" w:rsidP="00D74AC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DengXian"/>
                <w:lang w:eastAsia="zh-CN"/>
              </w:rPr>
            </w:pPr>
            <w:r w:rsidRPr="00D74AC3">
              <w:rPr>
                <w:rFonts w:eastAsia="DengXian"/>
                <w:lang w:eastAsia="zh-CN"/>
              </w:rPr>
              <w:t>NOTE 2:</w:t>
            </w:r>
            <w:r w:rsidRPr="00D74AC3">
              <w:rPr>
                <w:rFonts w:eastAsia="DengXian"/>
                <w:lang w:eastAsia="zh-CN"/>
              </w:rPr>
              <w:tab/>
              <w:t>For configured sidelink grant, the Sidelink process for retransmission is identified by the SL-PRS Process ID as specified in clause 5.22.1.3.1.</w:t>
            </w:r>
          </w:p>
          <w:p w14:paraId="5D7C571F" w14:textId="4EF2E604" w:rsidR="00D74AC3" w:rsidRPr="00B760CB" w:rsidRDefault="00D74AC3" w:rsidP="00D74AC3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Yu Mincho"/>
                <w:noProof/>
                <w:lang w:eastAsia="ja-JP"/>
              </w:rPr>
            </w:pPr>
          </w:p>
        </w:tc>
      </w:tr>
    </w:tbl>
    <w:p w14:paraId="20904F70" w14:textId="30884291" w:rsidR="00AA4A3B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4CD2055" w14:textId="77777777" w:rsidR="000875FF" w:rsidRDefault="000875FF" w:rsidP="000875FF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</w:p>
    <w:p w14:paraId="5C5E4481" w14:textId="5AAD9487" w:rsidR="000875FF" w:rsidRPr="009F774D" w:rsidRDefault="000875FF" w:rsidP="000875FF">
      <w:pPr>
        <w:spacing w:after="24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>2.</w:t>
      </w:r>
      <w:r>
        <w:rPr>
          <w:sz w:val="28"/>
          <w:szCs w:val="24"/>
          <w:lang w:eastAsia="zh-TW"/>
        </w:rPr>
        <w:t>2</w:t>
      </w:r>
      <w:r w:rsidRPr="009F774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 </w:t>
      </w:r>
      <w:r w:rsidR="001646CD">
        <w:rPr>
          <w:sz w:val="28"/>
          <w:szCs w:val="24"/>
          <w:lang w:eastAsia="zh-TW"/>
        </w:rPr>
        <w:t xml:space="preserve">The number </w:t>
      </w:r>
      <w:r w:rsidR="00265658">
        <w:rPr>
          <w:sz w:val="28"/>
          <w:szCs w:val="24"/>
          <w:lang w:eastAsia="zh-TW"/>
        </w:rPr>
        <w:t>of</w:t>
      </w:r>
      <w:r w:rsidR="001646C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SL-PRS </w:t>
      </w:r>
      <w:r w:rsidR="00265658">
        <w:rPr>
          <w:sz w:val="28"/>
          <w:szCs w:val="24"/>
          <w:lang w:eastAsia="zh-TW"/>
        </w:rPr>
        <w:t>re</w:t>
      </w:r>
      <w:r>
        <w:rPr>
          <w:sz w:val="28"/>
          <w:szCs w:val="24"/>
          <w:lang w:eastAsia="zh-TW"/>
        </w:rPr>
        <w:t>transmission</w:t>
      </w:r>
      <w:r w:rsidR="00265658">
        <w:rPr>
          <w:sz w:val="28"/>
          <w:szCs w:val="24"/>
          <w:lang w:eastAsia="zh-TW"/>
        </w:rPr>
        <w:t>s</w:t>
      </w:r>
    </w:p>
    <w:p w14:paraId="2776EAB9" w14:textId="2B9BB56C" w:rsidR="000875FF" w:rsidRDefault="00104577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current procedure, it’s missing how </w:t>
      </w:r>
      <w:r w:rsidR="00EA28EF">
        <w:rPr>
          <w:sz w:val="22"/>
          <w:szCs w:val="24"/>
          <w:lang w:eastAsia="zh-TW"/>
        </w:rPr>
        <w:t xml:space="preserve">the </w:t>
      </w:r>
      <w:r>
        <w:rPr>
          <w:sz w:val="22"/>
          <w:szCs w:val="24"/>
          <w:lang w:eastAsia="zh-TW"/>
        </w:rPr>
        <w:t>UE determine</w:t>
      </w:r>
      <w:r w:rsidR="00EA28EF">
        <w:rPr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 the number of SL-PRS transmissions if the selected resource pool is </w:t>
      </w:r>
      <w:r w:rsidRPr="00104577">
        <w:rPr>
          <w:sz w:val="22"/>
          <w:szCs w:val="24"/>
          <w:lang w:eastAsia="zh-TW"/>
        </w:rPr>
        <w:t>SL-PRS shared resource pool</w:t>
      </w:r>
      <w:r>
        <w:rPr>
          <w:sz w:val="22"/>
          <w:szCs w:val="24"/>
          <w:lang w:eastAsia="zh-TW"/>
        </w:rPr>
        <w:t>. There are two options</w:t>
      </w:r>
      <w:r w:rsidR="00EA28EF">
        <w:rPr>
          <w:sz w:val="22"/>
          <w:szCs w:val="24"/>
          <w:lang w:eastAsia="zh-TW"/>
        </w:rPr>
        <w:t xml:space="preserve"> as below.</w:t>
      </w:r>
    </w:p>
    <w:p w14:paraId="17B6ABF9" w14:textId="3567F592" w:rsidR="001646CD" w:rsidRDefault="001646CD" w:rsidP="00826BD6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O</w:t>
      </w:r>
      <w:r>
        <w:rPr>
          <w:sz w:val="22"/>
          <w:szCs w:val="24"/>
          <w:lang w:eastAsia="zh-TW"/>
        </w:rPr>
        <w:t xml:space="preserve">ption 1: </w:t>
      </w:r>
      <w:r w:rsidR="00BD4DAD">
        <w:rPr>
          <w:sz w:val="22"/>
          <w:szCs w:val="24"/>
          <w:lang w:eastAsia="zh-TW"/>
        </w:rPr>
        <w:t xml:space="preserve"> </w:t>
      </w:r>
      <w:r w:rsidR="00EA28EF">
        <w:rPr>
          <w:sz w:val="22"/>
          <w:szCs w:val="24"/>
          <w:lang w:eastAsia="zh-TW"/>
        </w:rPr>
        <w:t xml:space="preserve">Select </w:t>
      </w:r>
      <w:r w:rsidR="00842496">
        <w:rPr>
          <w:rFonts w:hint="eastAsia"/>
          <w:sz w:val="22"/>
          <w:szCs w:val="24"/>
          <w:u w:val="single"/>
          <w:lang w:eastAsia="zh-TW"/>
        </w:rPr>
        <w:t>o</w:t>
      </w:r>
      <w:r w:rsidR="00842496">
        <w:rPr>
          <w:sz w:val="22"/>
          <w:szCs w:val="24"/>
          <w:u w:val="single"/>
          <w:lang w:eastAsia="zh-TW"/>
        </w:rPr>
        <w:t>ne</w:t>
      </w:r>
      <w:r w:rsidR="00EA28EF">
        <w:rPr>
          <w:sz w:val="22"/>
          <w:szCs w:val="24"/>
          <w:lang w:eastAsia="zh-TW"/>
        </w:rPr>
        <w:t xml:space="preserve"> number for </w:t>
      </w:r>
      <w:r w:rsidR="00842496">
        <w:rPr>
          <w:sz w:val="22"/>
          <w:szCs w:val="24"/>
          <w:lang w:eastAsia="zh-TW"/>
        </w:rPr>
        <w:t>both</w:t>
      </w:r>
      <w:r w:rsidR="00EA28EF" w:rsidRPr="00EA28EF">
        <w:rPr>
          <w:sz w:val="22"/>
          <w:szCs w:val="24"/>
          <w:lang w:eastAsia="zh-TW"/>
        </w:rPr>
        <w:t xml:space="preserve"> HARQ retransmissions and SL-PRS retransmissions</w:t>
      </w:r>
      <w:r w:rsidR="00826BD6">
        <w:rPr>
          <w:sz w:val="22"/>
          <w:szCs w:val="24"/>
          <w:lang w:eastAsia="zh-TW"/>
        </w:rPr>
        <w:t>.</w:t>
      </w:r>
    </w:p>
    <w:p w14:paraId="233093E2" w14:textId="140926A0" w:rsidR="00EA28EF" w:rsidRDefault="00BA2334" w:rsidP="00BD4DAD">
      <w:pPr>
        <w:spacing w:after="240" w:line="320" w:lineRule="exact"/>
        <w:ind w:leftChars="496" w:left="992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T</w:t>
      </w:r>
      <w:r w:rsidR="00842496">
        <w:rPr>
          <w:sz w:val="22"/>
          <w:szCs w:val="24"/>
          <w:lang w:eastAsia="zh-TW"/>
        </w:rPr>
        <w:t>he current procedure would determine the number of HARQ retransmission for SL data</w:t>
      </w:r>
      <w:r>
        <w:rPr>
          <w:sz w:val="22"/>
          <w:szCs w:val="24"/>
          <w:lang w:eastAsia="zh-TW"/>
        </w:rPr>
        <w:t xml:space="preserve"> firstly and then select the corresponding resources. Since t</w:t>
      </w:r>
      <w:r w:rsidR="00842496">
        <w:rPr>
          <w:sz w:val="22"/>
          <w:szCs w:val="24"/>
          <w:lang w:eastAsia="zh-TW"/>
        </w:rPr>
        <w:t>h</w:t>
      </w:r>
      <w:r>
        <w:rPr>
          <w:sz w:val="22"/>
          <w:szCs w:val="24"/>
          <w:lang w:eastAsia="zh-TW"/>
        </w:rPr>
        <w:t>ese</w:t>
      </w:r>
      <w:r w:rsidR="00842496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>selected resources</w:t>
      </w:r>
      <w:r w:rsidR="00842496">
        <w:rPr>
          <w:sz w:val="22"/>
          <w:szCs w:val="24"/>
          <w:lang w:eastAsia="zh-TW"/>
        </w:rPr>
        <w:t xml:space="preserve"> </w:t>
      </w:r>
      <w:r w:rsidR="00310D1B">
        <w:rPr>
          <w:sz w:val="22"/>
          <w:szCs w:val="24"/>
          <w:lang w:eastAsia="zh-TW"/>
        </w:rPr>
        <w:t>can be</w:t>
      </w:r>
      <w:r w:rsidR="00842496">
        <w:rPr>
          <w:sz w:val="22"/>
          <w:szCs w:val="24"/>
          <w:lang w:eastAsia="zh-TW"/>
        </w:rPr>
        <w:t xml:space="preserve"> also used for</w:t>
      </w:r>
      <w:r>
        <w:rPr>
          <w:sz w:val="22"/>
          <w:szCs w:val="24"/>
          <w:lang w:eastAsia="zh-TW"/>
        </w:rPr>
        <w:t xml:space="preserve"> </w:t>
      </w:r>
      <w:r w:rsidR="00842496">
        <w:rPr>
          <w:sz w:val="22"/>
          <w:szCs w:val="24"/>
          <w:lang w:eastAsia="zh-TW"/>
        </w:rPr>
        <w:t>SL-PRS retransmissions</w:t>
      </w:r>
      <w:r>
        <w:rPr>
          <w:sz w:val="22"/>
          <w:szCs w:val="24"/>
          <w:lang w:eastAsia="zh-TW"/>
        </w:rPr>
        <w:t xml:space="preserve"> if available, this number could be also applied for </w:t>
      </w:r>
      <w:r>
        <w:rPr>
          <w:rFonts w:hint="eastAsia"/>
          <w:sz w:val="22"/>
          <w:szCs w:val="24"/>
          <w:lang w:eastAsia="zh-TW"/>
        </w:rPr>
        <w:t>SL</w:t>
      </w:r>
      <w:r>
        <w:rPr>
          <w:sz w:val="22"/>
          <w:szCs w:val="24"/>
          <w:lang w:eastAsia="zh-TW"/>
        </w:rPr>
        <w:t>-PRS retransmissions</w:t>
      </w:r>
      <w:r w:rsidR="00842496">
        <w:rPr>
          <w:sz w:val="22"/>
          <w:szCs w:val="24"/>
          <w:lang w:eastAsia="zh-TW"/>
        </w:rPr>
        <w:t xml:space="preserve">. Following this option, </w:t>
      </w:r>
      <w:r w:rsidR="00FB72BA">
        <w:rPr>
          <w:sz w:val="22"/>
          <w:szCs w:val="24"/>
          <w:lang w:eastAsia="zh-TW"/>
        </w:rPr>
        <w:t xml:space="preserve">the </w:t>
      </w:r>
      <w:r w:rsidR="00842496">
        <w:rPr>
          <w:sz w:val="22"/>
          <w:szCs w:val="24"/>
          <w:lang w:eastAsia="zh-TW"/>
        </w:rPr>
        <w:t xml:space="preserve">UE should consider characteristics of both SL data and SL-PRS and select one suitable number </w:t>
      </w:r>
      <w:r w:rsidR="001968B9">
        <w:rPr>
          <w:sz w:val="22"/>
          <w:szCs w:val="24"/>
          <w:lang w:eastAsia="zh-TW"/>
        </w:rPr>
        <w:t xml:space="preserve">(e.g. a larger value) </w:t>
      </w:r>
      <w:r w:rsidR="00842496">
        <w:rPr>
          <w:sz w:val="22"/>
          <w:szCs w:val="24"/>
          <w:lang w:eastAsia="zh-TW"/>
        </w:rPr>
        <w:t xml:space="preserve">to fulfil both service requirements. </w:t>
      </w:r>
      <w:r w:rsidR="00FB72BA" w:rsidRPr="00FB72BA">
        <w:rPr>
          <w:sz w:val="22"/>
          <w:szCs w:val="24"/>
          <w:lang w:eastAsia="zh-TW"/>
        </w:rPr>
        <w:t xml:space="preserve">From </w:t>
      </w:r>
      <w:r w:rsidR="00FB72BA">
        <w:rPr>
          <w:sz w:val="22"/>
          <w:szCs w:val="24"/>
          <w:lang w:eastAsia="zh-TW"/>
        </w:rPr>
        <w:t>MAC spec</w:t>
      </w:r>
      <w:r w:rsidR="00FB72BA" w:rsidRPr="00FB72BA">
        <w:rPr>
          <w:sz w:val="22"/>
          <w:szCs w:val="24"/>
          <w:lang w:eastAsia="zh-TW"/>
        </w:rPr>
        <w:t xml:space="preserve"> perspective, it is also simple to just add a </w:t>
      </w:r>
      <w:r w:rsidR="00FB72BA">
        <w:rPr>
          <w:sz w:val="22"/>
          <w:szCs w:val="24"/>
          <w:lang w:eastAsia="zh-TW"/>
        </w:rPr>
        <w:t>NOTE</w:t>
      </w:r>
      <w:r w:rsidR="00FB72BA" w:rsidRPr="00FB72BA">
        <w:rPr>
          <w:sz w:val="22"/>
          <w:szCs w:val="24"/>
          <w:lang w:eastAsia="zh-TW"/>
        </w:rPr>
        <w:t xml:space="preserve"> describing that the selected number of HARQ retransmissions also applies to SL-PRS retransmissions.</w:t>
      </w:r>
    </w:p>
    <w:p w14:paraId="7FA036B7" w14:textId="311936AD" w:rsidR="001646CD" w:rsidRDefault="001646CD" w:rsidP="00826BD6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O</w:t>
      </w:r>
      <w:r>
        <w:rPr>
          <w:sz w:val="22"/>
          <w:szCs w:val="24"/>
          <w:lang w:eastAsia="zh-TW"/>
        </w:rPr>
        <w:t xml:space="preserve">ption 2: </w:t>
      </w:r>
      <w:r w:rsidR="00826BD6">
        <w:rPr>
          <w:sz w:val="22"/>
          <w:szCs w:val="24"/>
          <w:lang w:eastAsia="zh-TW"/>
        </w:rPr>
        <w:t xml:space="preserve"> </w:t>
      </w:r>
      <w:r w:rsidR="00EA28EF">
        <w:rPr>
          <w:sz w:val="22"/>
          <w:szCs w:val="24"/>
          <w:lang w:eastAsia="zh-TW"/>
        </w:rPr>
        <w:t xml:space="preserve">Select </w:t>
      </w:r>
      <w:r w:rsidR="00842496">
        <w:rPr>
          <w:sz w:val="22"/>
          <w:szCs w:val="24"/>
          <w:u w:val="single"/>
          <w:lang w:eastAsia="zh-TW"/>
        </w:rPr>
        <w:t>two</w:t>
      </w:r>
      <w:r w:rsidR="00EA28EF">
        <w:rPr>
          <w:sz w:val="22"/>
          <w:szCs w:val="24"/>
          <w:lang w:eastAsia="zh-TW"/>
        </w:rPr>
        <w:t xml:space="preserve"> numbers for HARQ retransmissions and SL-PRS retransmissions</w:t>
      </w:r>
      <w:r w:rsidR="00842496">
        <w:rPr>
          <w:sz w:val="22"/>
          <w:szCs w:val="24"/>
          <w:lang w:eastAsia="zh-TW"/>
        </w:rPr>
        <w:t xml:space="preserve"> respectively</w:t>
      </w:r>
      <w:r w:rsidR="00826BD6">
        <w:rPr>
          <w:sz w:val="22"/>
          <w:szCs w:val="24"/>
          <w:lang w:eastAsia="zh-TW"/>
        </w:rPr>
        <w:t>.</w:t>
      </w:r>
    </w:p>
    <w:p w14:paraId="46DD9D6E" w14:textId="7A528A95" w:rsidR="00826BD6" w:rsidRPr="00826BD6" w:rsidRDefault="00BD4DAD" w:rsidP="00BD4DAD">
      <w:pPr>
        <w:spacing w:after="240" w:line="320" w:lineRule="exact"/>
        <w:ind w:leftChars="496" w:left="992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Considering that </w:t>
      </w:r>
      <w:r w:rsidR="00FB72BA">
        <w:rPr>
          <w:sz w:val="22"/>
          <w:szCs w:val="24"/>
          <w:lang w:eastAsia="zh-TW"/>
        </w:rPr>
        <w:t xml:space="preserve">SL data </w:t>
      </w:r>
      <w:r>
        <w:rPr>
          <w:sz w:val="22"/>
          <w:szCs w:val="24"/>
          <w:lang w:eastAsia="zh-TW"/>
        </w:rPr>
        <w:t xml:space="preserve">transmission </w:t>
      </w:r>
      <w:r w:rsidR="00FB72BA">
        <w:rPr>
          <w:sz w:val="22"/>
          <w:szCs w:val="24"/>
          <w:lang w:eastAsia="zh-TW"/>
        </w:rPr>
        <w:t xml:space="preserve">and SL-PRS </w:t>
      </w:r>
      <w:r>
        <w:rPr>
          <w:sz w:val="22"/>
          <w:szCs w:val="24"/>
          <w:lang w:eastAsia="zh-TW"/>
        </w:rPr>
        <w:t xml:space="preserve">transmission </w:t>
      </w:r>
      <w:r w:rsidR="00FB72BA">
        <w:rPr>
          <w:sz w:val="22"/>
          <w:szCs w:val="24"/>
          <w:lang w:eastAsia="zh-TW"/>
        </w:rPr>
        <w:t xml:space="preserve">are </w:t>
      </w:r>
      <w:r>
        <w:rPr>
          <w:sz w:val="22"/>
          <w:szCs w:val="24"/>
          <w:lang w:eastAsia="zh-TW"/>
        </w:rPr>
        <w:t xml:space="preserve">two </w:t>
      </w:r>
      <w:r w:rsidR="00FB72BA">
        <w:rPr>
          <w:sz w:val="22"/>
          <w:szCs w:val="24"/>
          <w:lang w:eastAsia="zh-TW"/>
        </w:rPr>
        <w:t>different</w:t>
      </w:r>
      <w:r>
        <w:rPr>
          <w:sz w:val="22"/>
          <w:szCs w:val="24"/>
          <w:lang w:eastAsia="zh-TW"/>
        </w:rPr>
        <w:t xml:space="preserve"> procedures for different purposes</w:t>
      </w:r>
      <w:r w:rsidR="00FB72BA">
        <w:rPr>
          <w:sz w:val="22"/>
          <w:szCs w:val="24"/>
          <w:lang w:eastAsia="zh-TW"/>
        </w:rPr>
        <w:t xml:space="preserve">, </w:t>
      </w:r>
      <w:r w:rsidR="00D032C6">
        <w:rPr>
          <w:sz w:val="22"/>
          <w:szCs w:val="24"/>
          <w:lang w:eastAsia="zh-TW"/>
        </w:rPr>
        <w:t xml:space="preserve">it </w:t>
      </w:r>
      <w:r w:rsidR="00D2038E">
        <w:rPr>
          <w:sz w:val="22"/>
          <w:szCs w:val="24"/>
          <w:lang w:eastAsia="zh-TW"/>
        </w:rPr>
        <w:t>seems more reasonable</w:t>
      </w:r>
      <w:r>
        <w:rPr>
          <w:sz w:val="22"/>
          <w:szCs w:val="24"/>
          <w:lang w:eastAsia="zh-TW"/>
        </w:rPr>
        <w:t xml:space="preserve"> to have different transmission </w:t>
      </w:r>
      <w:r w:rsidR="00781006">
        <w:rPr>
          <w:sz w:val="22"/>
          <w:szCs w:val="24"/>
          <w:lang w:eastAsia="zh-TW"/>
        </w:rPr>
        <w:t>numbers</w:t>
      </w:r>
      <w:r>
        <w:rPr>
          <w:sz w:val="22"/>
          <w:szCs w:val="24"/>
          <w:lang w:eastAsia="zh-TW"/>
        </w:rPr>
        <w:t xml:space="preserve">. </w:t>
      </w:r>
      <w:r w:rsidR="00781006">
        <w:rPr>
          <w:sz w:val="22"/>
          <w:szCs w:val="24"/>
          <w:lang w:eastAsia="zh-TW"/>
        </w:rPr>
        <w:t>If</w:t>
      </w:r>
      <w:r>
        <w:rPr>
          <w:sz w:val="22"/>
          <w:szCs w:val="24"/>
          <w:lang w:eastAsia="zh-TW"/>
        </w:rPr>
        <w:t xml:space="preserve"> </w:t>
      </w:r>
      <w:r w:rsidR="00781006">
        <w:rPr>
          <w:sz w:val="22"/>
          <w:szCs w:val="24"/>
          <w:lang w:eastAsia="zh-TW"/>
        </w:rPr>
        <w:t xml:space="preserve">both SL data and </w:t>
      </w:r>
      <w:r>
        <w:rPr>
          <w:sz w:val="22"/>
          <w:szCs w:val="24"/>
          <w:lang w:eastAsia="zh-TW"/>
        </w:rPr>
        <w:t>SL-PRS transmission ha</w:t>
      </w:r>
      <w:r w:rsidR="00781006">
        <w:rPr>
          <w:sz w:val="22"/>
          <w:szCs w:val="24"/>
          <w:lang w:eastAsia="zh-TW"/>
        </w:rPr>
        <w:t>ve</w:t>
      </w:r>
      <w:r>
        <w:rPr>
          <w:sz w:val="22"/>
          <w:szCs w:val="24"/>
          <w:lang w:eastAsia="zh-TW"/>
        </w:rPr>
        <w:t xml:space="preserve"> </w:t>
      </w:r>
      <w:r w:rsidR="00781006">
        <w:rPr>
          <w:sz w:val="22"/>
          <w:szCs w:val="24"/>
          <w:lang w:eastAsia="zh-TW"/>
        </w:rPr>
        <w:t xml:space="preserve">not </w:t>
      </w:r>
      <w:r>
        <w:rPr>
          <w:sz w:val="22"/>
          <w:szCs w:val="24"/>
          <w:lang w:eastAsia="zh-TW"/>
        </w:rPr>
        <w:t xml:space="preserve">been completed, the UE should multiplex </w:t>
      </w:r>
      <w:r w:rsidR="00781006">
        <w:rPr>
          <w:sz w:val="22"/>
          <w:szCs w:val="24"/>
          <w:lang w:eastAsia="zh-TW"/>
        </w:rPr>
        <w:t>SL-PRS with PSSC</w:t>
      </w:r>
      <w:r w:rsidR="00781006" w:rsidRPr="008C01F4">
        <w:rPr>
          <w:sz w:val="22"/>
          <w:szCs w:val="24"/>
          <w:lang w:eastAsia="zh-TW"/>
        </w:rPr>
        <w:t>H. If SL-PRS transmission has been completed and SL data transmission has not</w:t>
      </w:r>
      <w:r w:rsidR="00F93335">
        <w:rPr>
          <w:sz w:val="22"/>
          <w:szCs w:val="24"/>
          <w:lang w:eastAsia="zh-TW"/>
        </w:rPr>
        <w:t xml:space="preserve"> been completed</w:t>
      </w:r>
      <w:r w:rsidR="00781006" w:rsidRPr="008C01F4">
        <w:rPr>
          <w:sz w:val="22"/>
          <w:szCs w:val="24"/>
          <w:lang w:eastAsia="zh-TW"/>
        </w:rPr>
        <w:t xml:space="preserve">, the UE does not have to continue multiplexing </w:t>
      </w:r>
      <w:r w:rsidR="00BC0DEF" w:rsidRPr="008C01F4">
        <w:rPr>
          <w:sz w:val="22"/>
          <w:szCs w:val="24"/>
          <w:lang w:eastAsia="zh-TW"/>
        </w:rPr>
        <w:t xml:space="preserve">unnecessary </w:t>
      </w:r>
      <w:r w:rsidR="00781006" w:rsidRPr="008C01F4">
        <w:rPr>
          <w:sz w:val="22"/>
          <w:szCs w:val="24"/>
          <w:lang w:eastAsia="zh-TW"/>
        </w:rPr>
        <w:t>SL-PRS with SL data</w:t>
      </w:r>
      <w:r w:rsidR="001968B9" w:rsidRPr="008C01F4">
        <w:rPr>
          <w:sz w:val="22"/>
          <w:szCs w:val="24"/>
          <w:lang w:eastAsia="zh-TW"/>
        </w:rPr>
        <w:t xml:space="preserve"> to </w:t>
      </w:r>
      <w:r w:rsidR="00BA2334" w:rsidRPr="008C01F4">
        <w:rPr>
          <w:sz w:val="22"/>
          <w:szCs w:val="24"/>
          <w:lang w:eastAsia="zh-TW"/>
        </w:rPr>
        <w:t>achieve lower</w:t>
      </w:r>
      <w:r w:rsidR="001968B9" w:rsidRPr="008C01F4">
        <w:rPr>
          <w:sz w:val="22"/>
          <w:szCs w:val="24"/>
          <w:lang w:eastAsia="zh-TW"/>
        </w:rPr>
        <w:t xml:space="preserve"> coding rate of SL data</w:t>
      </w:r>
      <w:r w:rsidR="00781006" w:rsidRPr="008C01F4">
        <w:rPr>
          <w:sz w:val="22"/>
          <w:szCs w:val="24"/>
          <w:lang w:eastAsia="zh-TW"/>
        </w:rPr>
        <w:t>.</w:t>
      </w:r>
    </w:p>
    <w:p w14:paraId="5067504F" w14:textId="1CEC472F" w:rsidR="00A729B0" w:rsidRPr="000875FF" w:rsidRDefault="000875FF" w:rsidP="001646C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1646CD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EA28EF">
        <w:rPr>
          <w:b/>
          <w:sz w:val="22"/>
          <w:szCs w:val="24"/>
          <w:lang w:eastAsia="zh-TW"/>
        </w:rPr>
        <w:t>(</w:t>
      </w:r>
      <w:r w:rsidR="006246A8">
        <w:rPr>
          <w:b/>
          <w:sz w:val="22"/>
          <w:szCs w:val="24"/>
          <w:lang w:eastAsia="zh-TW"/>
        </w:rPr>
        <w:t xml:space="preserve">Option 1) </w:t>
      </w:r>
      <w:r w:rsidR="00104577">
        <w:rPr>
          <w:b/>
          <w:sz w:val="22"/>
          <w:szCs w:val="24"/>
          <w:lang w:eastAsia="zh-TW"/>
        </w:rPr>
        <w:t>Add a NOTE to cla</w:t>
      </w:r>
      <w:r w:rsidR="006246A8">
        <w:rPr>
          <w:b/>
          <w:sz w:val="22"/>
          <w:szCs w:val="24"/>
          <w:lang w:eastAsia="zh-TW"/>
        </w:rPr>
        <w:t>rify that t</w:t>
      </w:r>
      <w:r w:rsidR="006246A8" w:rsidRPr="006246A8">
        <w:rPr>
          <w:b/>
          <w:sz w:val="22"/>
          <w:szCs w:val="24"/>
          <w:lang w:eastAsia="zh-TW"/>
        </w:rPr>
        <w:t>he selected number of HARQ retransmissions is also applied for SL-PRS retransmissions, if available.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A729B0" w14:paraId="4B851746" w14:textId="77777777" w:rsidTr="007E29A9">
        <w:trPr>
          <w:jc w:val="center"/>
        </w:trPr>
        <w:tc>
          <w:tcPr>
            <w:tcW w:w="9629" w:type="dxa"/>
            <w:shd w:val="clear" w:color="auto" w:fill="F2F2F2" w:themeFill="background1" w:themeFillShade="F2"/>
          </w:tcPr>
          <w:p w14:paraId="2680D632" w14:textId="77777777" w:rsidR="00A729B0" w:rsidRPr="00B4052D" w:rsidRDefault="00A729B0" w:rsidP="007E29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sz w:val="28"/>
                <w:szCs w:val="28"/>
                <w:u w:val="single"/>
                <w:lang w:eastAsia="zh-TW"/>
              </w:rPr>
            </w:pPr>
            <w:r w:rsidRPr="00B4052D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>Text proposal</w:t>
            </w:r>
            <w:r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 xml:space="preserve"> for MAC spec </w:t>
            </w:r>
            <w:r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(Draft_38321-i10</w:t>
            </w:r>
            <w:r>
              <w:rPr>
                <w:rFonts w:eastAsia="Malgun Gothic"/>
                <w:b/>
                <w:sz w:val="28"/>
                <w:szCs w:val="28"/>
                <w:lang w:eastAsia="ko-KR"/>
              </w:rPr>
              <w:t>_</w:t>
            </w:r>
            <w:r w:rsidRPr="00B760CB">
              <w:rPr>
                <w:rFonts w:eastAsia="Malgun Gothic"/>
                <w:b/>
                <w:sz w:val="28"/>
                <w:szCs w:val="28"/>
                <w:lang w:eastAsia="ko-KR"/>
              </w:rPr>
              <w:t>v2)</w:t>
            </w:r>
          </w:p>
          <w:p w14:paraId="2C3C984A" w14:textId="77777777" w:rsidR="008A6534" w:rsidRPr="008A6534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8" w:name="_Toc12569232"/>
            <w:bookmarkStart w:id="9" w:name="_Toc37296249"/>
            <w:bookmarkStart w:id="10" w:name="_Toc46490378"/>
            <w:bookmarkStart w:id="11" w:name="_Toc52752073"/>
            <w:bookmarkStart w:id="12" w:name="_Toc52796535"/>
            <w:bookmarkStart w:id="13" w:name="_Toc155999708"/>
            <w:r w:rsidRPr="008A6534">
              <w:rPr>
                <w:rFonts w:ascii="Arial" w:eastAsia="Times New Roman" w:hAnsi="Arial"/>
                <w:sz w:val="24"/>
                <w:lang w:eastAsia="ja-JP"/>
              </w:rPr>
              <w:t>5.22.1.1</w:t>
            </w:r>
            <w:r w:rsidRPr="008A6534">
              <w:rPr>
                <w:rFonts w:ascii="Arial" w:eastAsia="Times New Roman" w:hAnsi="Arial"/>
                <w:sz w:val="24"/>
                <w:lang w:eastAsia="ja-JP"/>
              </w:rPr>
              <w:tab/>
              <w:t>SL Grant reception and SCI transmission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605A31F9" w14:textId="2BAB44F8" w:rsidR="008A6534" w:rsidRPr="008A6534" w:rsidRDefault="00545F32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ja-JP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FA7E981" w14:textId="77777777" w:rsidR="008A6534" w:rsidRP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lang w:eastAsia="ja-JP"/>
              </w:rPr>
            </w:pPr>
            <w:r w:rsidRPr="008A6534">
              <w:rPr>
                <w:rFonts w:eastAsia="Times New Roman"/>
                <w:noProof/>
                <w:lang w:eastAsia="ja-JP"/>
              </w:rPr>
              <w:t xml:space="preserve">If </w:t>
            </w:r>
            <w:r w:rsidRPr="008A6534">
              <w:rPr>
                <w:rFonts w:eastAsia="Times New Roman"/>
                <w:lang w:eastAsia="ja-JP"/>
              </w:rPr>
              <w:t xml:space="preserve">the MAC entity has been configured </w:t>
            </w:r>
            <w:r w:rsidRPr="008A6534">
              <w:rPr>
                <w:rFonts w:eastAsia="Times New Roman"/>
                <w:noProof/>
                <w:lang w:eastAsia="ja-JP"/>
              </w:rPr>
              <w:t xml:space="preserve">with Sidelink resource allocation mode 2 </w:t>
            </w:r>
            <w:r w:rsidRPr="008A6534">
              <w:rPr>
                <w:rFonts w:eastAsia="Times New Roman"/>
                <w:lang w:eastAsia="ja-JP"/>
              </w:rPr>
              <w:t>to transmit or Sidelink resource allocation scheme 2 using pool(s) of resources in one or multiple carriers as indicated in TS 38.331 [5] or TS 36.331 [21] based on full sensing, or partial sensing, or random selection or any combination(s), the MAC entity shall for each Sidelink process:</w:t>
            </w:r>
          </w:p>
          <w:p w14:paraId="3A76EB75" w14:textId="5CADC7F7" w:rsidR="008A6534" w:rsidRPr="008A6534" w:rsidRDefault="00545F32" w:rsidP="008A6534">
            <w:pPr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851"/>
              <w:textAlignment w:val="baseline"/>
              <w:rPr>
                <w:rFonts w:eastAsia="Gulim"/>
                <w:lang w:eastAsia="zh-CN"/>
              </w:rPr>
            </w:pPr>
            <w:r>
              <w:rPr>
                <w:rFonts w:eastAsia="DengXian"/>
                <w:lang w:eastAsia="zh-CN"/>
              </w:rPr>
              <w:t>…</w:t>
            </w:r>
          </w:p>
          <w:p w14:paraId="7F33BFB1" w14:textId="77777777" w:rsidR="008A6534" w:rsidRP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A6534">
              <w:rPr>
                <w:rFonts w:eastAsia="Times New Roman"/>
                <w:lang w:eastAsia="ja-JP"/>
              </w:rPr>
              <w:t>1&gt;</w:t>
            </w:r>
            <w:r w:rsidRPr="008A6534">
              <w:rPr>
                <w:rFonts w:eastAsia="Times New Roman"/>
                <w:lang w:eastAsia="ja-JP"/>
              </w:rPr>
              <w:tab/>
              <w:t>if the MAC entity has selected to create a selected sidelink grant corresponding to transmissions of multiple MAC PDUs, and SL data is available in a logical channel; or</w:t>
            </w:r>
          </w:p>
          <w:p w14:paraId="7F4DE17B" w14:textId="77777777" w:rsidR="008A6534" w:rsidRP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DengXian"/>
                <w:lang w:eastAsia="zh-CN"/>
              </w:rPr>
            </w:pPr>
            <w:r w:rsidRPr="008A6534">
              <w:rPr>
                <w:rFonts w:eastAsia="DengXian"/>
                <w:lang w:eastAsia="zh-CN"/>
              </w:rPr>
              <w:t>1&gt;</w:t>
            </w:r>
            <w:r w:rsidRPr="008A6534">
              <w:rPr>
                <w:rFonts w:eastAsia="DengXian"/>
                <w:lang w:eastAsia="zh-CN"/>
              </w:rPr>
              <w:tab/>
              <w:t xml:space="preserve">if </w:t>
            </w:r>
            <w:r w:rsidRPr="008A6534">
              <w:rPr>
                <w:rFonts w:eastAsia="Times New Roman"/>
                <w:lang w:eastAsia="ja-JP"/>
              </w:rPr>
              <w:t xml:space="preserve">the MAC entity has selected to create a selected sidelink grant corresponding to transmission(s) of </w:t>
            </w:r>
            <w:r w:rsidRPr="008A6534">
              <w:rPr>
                <w:rFonts w:eastAsia="DengXian"/>
                <w:lang w:eastAsia="zh-CN"/>
              </w:rPr>
              <w:t>multiple SL-PRS(s), which have been triggered by the upper layer or by the reception of a SCI from a peer UE:</w:t>
            </w:r>
          </w:p>
          <w:p w14:paraId="68ADDD38" w14:textId="0E09834D" w:rsidR="008A6534" w:rsidRPr="008A6534" w:rsidRDefault="00545F32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DengXian"/>
                <w:lang w:eastAsia="zh-CN"/>
              </w:rPr>
              <w:t>…</w:t>
            </w:r>
          </w:p>
          <w:p w14:paraId="710CA9A6" w14:textId="77777777" w:rsidR="008A6534" w:rsidRP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8A6534">
              <w:rPr>
                <w:rFonts w:eastAsia="Times New Roman"/>
                <w:lang w:eastAsia="ja-JP"/>
              </w:rPr>
              <w:t>3&gt;</w:t>
            </w:r>
            <w:r w:rsidRPr="008A6534">
              <w:rPr>
                <w:rFonts w:eastAsia="Times New Roman"/>
                <w:lang w:eastAsia="ja-JP"/>
              </w:rPr>
              <w:tab/>
              <w:t xml:space="preserve">if the selected resource pool is </w:t>
            </w:r>
            <w:r w:rsidRPr="008A6534">
              <w:rPr>
                <w:rFonts w:eastAsia="Times New Roman"/>
                <w:highlight w:val="yellow"/>
                <w:lang w:eastAsia="ja-JP"/>
              </w:rPr>
              <w:t>not SL-PRS dedicated resource pool:</w:t>
            </w:r>
          </w:p>
          <w:p w14:paraId="0DD52C42" w14:textId="77777777" w:rsidR="008A6534" w:rsidRP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8A6534">
              <w:rPr>
                <w:rFonts w:eastAsia="Times New Roman"/>
                <w:lang w:eastAsia="ja-JP"/>
              </w:rPr>
              <w:t>4&gt;</w:t>
            </w:r>
            <w:r w:rsidRPr="008A6534">
              <w:rPr>
                <w:rFonts w:eastAsia="Times New Roman"/>
                <w:lang w:eastAsia="ja-JP"/>
              </w:rPr>
              <w:tab/>
              <w:t xml:space="preserve">select one of the allowed values configured by RRC in </w:t>
            </w:r>
            <w:r w:rsidRPr="008A6534">
              <w:rPr>
                <w:rFonts w:eastAsia="Times New Roman"/>
                <w:i/>
                <w:iCs/>
                <w:lang w:eastAsia="ja-JP"/>
              </w:rPr>
              <w:t>sl-ResourceReservePeriodList</w:t>
            </w:r>
            <w:r w:rsidRPr="008A6534">
              <w:rPr>
                <w:rFonts w:eastAsia="Times New Roman"/>
                <w:lang w:eastAsia="ja-JP"/>
              </w:rPr>
              <w:t xml:space="preserve"> and set the resource reservation interval, </w:t>
            </w:r>
            <w:r w:rsidRPr="008A6534">
              <w:rPr>
                <w:rFonts w:eastAsia="Times New Roman"/>
                <w:i/>
                <w:iCs/>
                <w:lang w:eastAsia="ja-JP"/>
              </w:rPr>
              <w:t>P</w:t>
            </w:r>
            <w:r w:rsidRPr="008A6534">
              <w:rPr>
                <w:rFonts w:eastAsia="Times New Roman"/>
                <w:vertAlign w:val="subscript"/>
                <w:lang w:eastAsia="ja-JP"/>
              </w:rPr>
              <w:t>rsvp_TX</w:t>
            </w:r>
            <w:r w:rsidRPr="008A6534">
              <w:rPr>
                <w:rFonts w:eastAsia="Times New Roman"/>
                <w:lang w:eastAsia="ja-JP"/>
              </w:rPr>
              <w:t>, with the selected value;</w:t>
            </w:r>
          </w:p>
          <w:p w14:paraId="460FA9A2" w14:textId="3CCDA59A" w:rsidR="008A6534" w:rsidRDefault="008A6534" w:rsidP="008A6534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8A6534">
              <w:rPr>
                <w:rFonts w:eastAsia="Times New Roman"/>
                <w:highlight w:val="yellow"/>
                <w:lang w:eastAsia="ja-JP"/>
              </w:rPr>
              <w:t>4&gt;</w:t>
            </w:r>
            <w:r w:rsidRPr="008A6534">
              <w:rPr>
                <w:rFonts w:eastAsia="Times New Roman"/>
                <w:highlight w:val="yellow"/>
                <w:lang w:eastAsia="ja-JP"/>
              </w:rPr>
              <w:tab/>
              <w:t>select the number of HARQ retransmissions</w:t>
            </w:r>
            <w:r w:rsidRPr="008A6534">
              <w:rPr>
                <w:rFonts w:eastAsia="Times New Roman"/>
                <w:lang w:eastAsia="ja-JP"/>
              </w:rPr>
              <w:t xml:space="preserve"> from the allowed numbers</w:t>
            </w:r>
            <w:r w:rsidRPr="008A6534">
              <w:rPr>
                <w:rFonts w:eastAsia="SimSun"/>
                <w:lang w:eastAsia="zh-CN"/>
              </w:rPr>
              <w:t xml:space="preserve">, </w:t>
            </w:r>
            <w:r w:rsidRPr="008A6534">
              <w:rPr>
                <w:rFonts w:eastAsia="Times New Roman"/>
                <w:lang w:eastAsia="ja-JP"/>
              </w:rPr>
              <w:t>if configured by RRC</w:t>
            </w:r>
            <w:r w:rsidRPr="008A6534">
              <w:rPr>
                <w:rFonts w:eastAsia="SimSun"/>
                <w:lang w:eastAsia="zh-CN"/>
              </w:rPr>
              <w:t>,</w:t>
            </w:r>
            <w:r w:rsidRPr="008A6534">
              <w:rPr>
                <w:rFonts w:eastAsia="Times New Roman"/>
                <w:lang w:eastAsia="ja-JP"/>
              </w:rPr>
              <w:t xml:space="preserve"> in </w:t>
            </w:r>
            <w:r w:rsidRPr="008A6534">
              <w:rPr>
                <w:rFonts w:eastAsia="Times New Roman"/>
                <w:i/>
                <w:lang w:eastAsia="ja-JP"/>
              </w:rPr>
              <w:t>sl-MaxTxTransNumPSSCH</w:t>
            </w:r>
            <w:r w:rsidRPr="008A6534">
              <w:rPr>
                <w:rFonts w:eastAsia="Times New Roman"/>
                <w:lang w:eastAsia="ja-JP"/>
              </w:rPr>
              <w:t xml:space="preserve"> included in </w:t>
            </w:r>
            <w:r w:rsidRPr="008A6534">
              <w:rPr>
                <w:rFonts w:eastAsia="Times New Roman"/>
                <w:i/>
                <w:lang w:eastAsia="ja-JP"/>
              </w:rPr>
              <w:t>sl-PSSCH-TxConfigList</w:t>
            </w:r>
            <w:r w:rsidRPr="008A6534">
              <w:rPr>
                <w:rFonts w:eastAsia="Times New Roman"/>
                <w:lang w:eastAsia="ja-JP"/>
              </w:rPr>
              <w:t xml:space="preserve"> and, if configured by RRC, overlapped in </w:t>
            </w:r>
            <w:r w:rsidRPr="008A6534">
              <w:rPr>
                <w:rFonts w:eastAsia="Times New Roman"/>
                <w:i/>
                <w:lang w:eastAsia="ja-JP"/>
              </w:rPr>
              <w:t>sl-MaxTxTransNumPSSCH</w:t>
            </w:r>
            <w:r w:rsidRPr="008A6534">
              <w:rPr>
                <w:rFonts w:eastAsia="Times New Roman"/>
                <w:lang w:eastAsia="ja-JP"/>
              </w:rPr>
              <w:t xml:space="preserve"> indicated in </w:t>
            </w:r>
            <w:r w:rsidRPr="008A6534">
              <w:rPr>
                <w:rFonts w:eastAsia="Times New Roman"/>
                <w:i/>
                <w:lang w:eastAsia="ja-JP"/>
              </w:rPr>
              <w:t>sl-CBR-PriorityTxConfigList</w:t>
            </w:r>
            <w:r w:rsidRPr="008A6534">
              <w:rPr>
                <w:rFonts w:eastAsia="Times New Roman"/>
                <w:lang w:eastAsia="ja-JP"/>
              </w:rPr>
              <w:t xml:space="preserve"> for the highest priority of the logical channel(s) and pending SL-PRS transmission(s), if available, allowed on the carrier and the CBR measured by lower layers according to clause 5.1.27 of TS 38.215 [24] if CBR measurement results are available or the corresponding </w:t>
            </w:r>
            <w:r w:rsidRPr="008A6534">
              <w:rPr>
                <w:rFonts w:eastAsia="Times New Roman"/>
                <w:i/>
                <w:lang w:eastAsia="ja-JP"/>
              </w:rPr>
              <w:t>sl-defaultTxConfigIndex</w:t>
            </w:r>
            <w:r w:rsidRPr="008A6534">
              <w:rPr>
                <w:rFonts w:eastAsia="Times New Roman"/>
                <w:lang w:eastAsia="ja-JP"/>
              </w:rPr>
              <w:t xml:space="preserve"> configured by RRC if CBR measurement results are not available or the corresponding </w:t>
            </w:r>
            <w:r w:rsidRPr="008A6534">
              <w:rPr>
                <w:rFonts w:eastAsia="Times New Roman"/>
                <w:i/>
                <w:iCs/>
                <w:szCs w:val="21"/>
                <w:lang w:eastAsia="ja-JP"/>
              </w:rPr>
              <w:t>sl-DefaultCBR-PartialSensing</w:t>
            </w:r>
            <w:r w:rsidRPr="008A6534">
              <w:rPr>
                <w:rFonts w:eastAsia="Times New Roman"/>
                <w:i/>
                <w:iCs/>
                <w:sz w:val="18"/>
                <w:szCs w:val="21"/>
                <w:lang w:eastAsia="ja-JP"/>
              </w:rPr>
              <w:t xml:space="preserve"> </w:t>
            </w:r>
            <w:r w:rsidRPr="008A6534">
              <w:rPr>
                <w:rFonts w:eastAsia="Times New Roman"/>
                <w:lang w:eastAsia="ja-JP"/>
              </w:rPr>
              <w:t xml:space="preserve">configured by RRC if partial sensing is selected and CBR measurement results are not available, or the corresponding </w:t>
            </w:r>
            <w:r w:rsidRPr="008A6534">
              <w:rPr>
                <w:rFonts w:eastAsia="Times New Roman"/>
                <w:i/>
                <w:lang w:eastAsia="ja-JP"/>
              </w:rPr>
              <w:t>sl-DefaultCBR-RandomSelection</w:t>
            </w:r>
            <w:r w:rsidRPr="008A6534">
              <w:rPr>
                <w:rFonts w:eastAsia="Times New Roman"/>
                <w:lang w:eastAsia="ja-JP"/>
              </w:rPr>
              <w:t xml:space="preserve"> configured by RRC if random selection is selected and CBR measurement results are not available in case the </w:t>
            </w:r>
            <w:r w:rsidRPr="008A6534">
              <w:rPr>
                <w:rFonts w:eastAsia="Times New Roman"/>
                <w:i/>
                <w:lang w:eastAsia="ja-JP"/>
              </w:rPr>
              <w:t>sl-TxPoolExceptional</w:t>
            </w:r>
            <w:r w:rsidRPr="008A6534">
              <w:rPr>
                <w:rFonts w:eastAsia="Times New Roman"/>
                <w:lang w:eastAsia="ja-JP"/>
              </w:rPr>
              <w:t xml:space="preserve"> is not used;</w:t>
            </w:r>
          </w:p>
          <w:p w14:paraId="605C9AFA" w14:textId="47CFCF4B" w:rsidR="00D74AC3" w:rsidRPr="008A6534" w:rsidRDefault="00D74AC3" w:rsidP="00D74AC3">
            <w:pPr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851"/>
              <w:textAlignment w:val="baseline"/>
              <w:rPr>
                <w:rFonts w:eastAsia="DengXian"/>
                <w:b/>
                <w:bCs/>
                <w:color w:val="000000" w:themeColor="text1"/>
                <w:lang w:eastAsia="zh-CN"/>
              </w:rPr>
            </w:pPr>
            <w:r w:rsidRPr="008A6534">
              <w:rPr>
                <w:rFonts w:eastAsia="DengXian" w:hint="eastAsia"/>
                <w:b/>
                <w:bCs/>
                <w:color w:val="0000FF"/>
                <w:highlight w:val="yellow"/>
                <w:u w:val="single"/>
                <w:lang w:eastAsia="zh-CN"/>
              </w:rPr>
              <w:t>N</w:t>
            </w:r>
            <w:r w:rsidRPr="008A6534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 xml:space="preserve">OTE </w:t>
            </w:r>
            <w:r w:rsidRPr="00545F32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xxx</w:t>
            </w:r>
            <w:r w:rsidRPr="008A6534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:</w:t>
            </w:r>
            <w:r w:rsidRPr="008A6534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ab/>
            </w:r>
            <w:bookmarkStart w:id="14" w:name="_Hlk163026799"/>
            <w:r w:rsidRPr="00545F32">
              <w:rPr>
                <w:rFonts w:eastAsia="DengXian"/>
                <w:b/>
                <w:bCs/>
                <w:color w:val="0000FF"/>
                <w:highlight w:val="yellow"/>
                <w:u w:val="single"/>
                <w:lang w:eastAsia="zh-CN"/>
              </w:rPr>
              <w:t>The selected number of HARQ retransmissions is also applied for SL-PRS retransmissions, if available.</w:t>
            </w:r>
            <w:bookmarkEnd w:id="14"/>
            <w:r w:rsidR="00B71A50" w:rsidRPr="00B71A50">
              <w:rPr>
                <w:rFonts w:eastAsia="DengXian"/>
                <w:b/>
                <w:bCs/>
                <w:color w:val="000000" w:themeColor="text1"/>
                <w:lang w:eastAsia="zh-CN"/>
              </w:rPr>
              <w:t xml:space="preserve"> </w:t>
            </w:r>
            <w:r w:rsidR="0054442E">
              <w:rPr>
                <w:rFonts w:eastAsia="DengXian"/>
                <w:b/>
                <w:bCs/>
                <w:color w:val="000000" w:themeColor="text1"/>
                <w:lang w:eastAsia="zh-CN"/>
              </w:rPr>
              <w:t xml:space="preserve"> </w:t>
            </w:r>
            <w:r w:rsidR="00B71A50" w:rsidRPr="00B71A50">
              <w:rPr>
                <w:rFonts w:eastAsia="DengXian"/>
                <w:b/>
                <w:bCs/>
                <w:color w:val="000000" w:themeColor="text1"/>
                <w:highlight w:val="green"/>
                <w:lang w:eastAsia="zh-CN"/>
              </w:rPr>
              <w:t xml:space="preserve">Proposal </w:t>
            </w:r>
            <w:r w:rsidR="00B71A50">
              <w:rPr>
                <w:rFonts w:eastAsia="DengXian"/>
                <w:b/>
                <w:bCs/>
                <w:color w:val="000000" w:themeColor="text1"/>
                <w:highlight w:val="green"/>
                <w:lang w:eastAsia="zh-CN"/>
              </w:rPr>
              <w:t>3</w:t>
            </w:r>
            <w:r w:rsidR="00EF5B11">
              <w:rPr>
                <w:rFonts w:eastAsia="DengXian"/>
                <w:b/>
                <w:bCs/>
                <w:color w:val="000000" w:themeColor="text1"/>
                <w:lang w:eastAsia="zh-CN"/>
              </w:rPr>
              <w:t xml:space="preserve"> </w:t>
            </w:r>
            <w:r w:rsidR="00EF5B11" w:rsidRPr="00EF5B11">
              <w:rPr>
                <w:rFonts w:eastAsia="DengXian"/>
                <w:b/>
                <w:bCs/>
                <w:color w:val="000000" w:themeColor="text1"/>
                <w:highlight w:val="green"/>
                <w:lang w:eastAsia="zh-CN"/>
              </w:rPr>
              <w:t>(Option 1)</w:t>
            </w:r>
          </w:p>
          <w:p w14:paraId="61EB7488" w14:textId="77777777" w:rsidR="008A6534" w:rsidRPr="008A6534" w:rsidRDefault="008A6534" w:rsidP="00D0788A">
            <w:pPr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851"/>
              <w:textAlignment w:val="baseline"/>
              <w:rPr>
                <w:rFonts w:eastAsia="DengXian"/>
                <w:lang w:eastAsia="zh-CN"/>
              </w:rPr>
            </w:pPr>
            <w:r w:rsidRPr="008A6534">
              <w:rPr>
                <w:rFonts w:eastAsia="DengXian" w:hint="eastAsia"/>
                <w:lang w:eastAsia="zh-CN"/>
              </w:rPr>
              <w:t>N</w:t>
            </w:r>
            <w:r w:rsidRPr="008A6534">
              <w:rPr>
                <w:rFonts w:eastAsia="DengXian"/>
                <w:lang w:eastAsia="zh-CN"/>
              </w:rPr>
              <w:t>OTE 3A0:</w:t>
            </w:r>
            <w:r w:rsidRPr="008A6534">
              <w:rPr>
                <w:rFonts w:eastAsia="DengXian"/>
                <w:lang w:eastAsia="zh-CN"/>
              </w:rPr>
              <w:tab/>
              <w:t>The priority of SL-PRS is provided by the UE's own higher layer by implementation within the service layer requirement of the Ranging/Sidelink Positioning.</w:t>
            </w:r>
          </w:p>
          <w:p w14:paraId="188EE05E" w14:textId="4BAD1442" w:rsidR="008A6534" w:rsidRPr="008A6534" w:rsidRDefault="00545F32" w:rsidP="00D0788A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lang w:eastAsia="zh-TW"/>
              </w:rPr>
            </w:pPr>
            <w:r>
              <w:rPr>
                <w:rFonts w:ascii="新細明體" w:hAnsi="新細明體" w:cs="新細明體"/>
                <w:lang w:eastAsia="zh-TW"/>
              </w:rPr>
              <w:t>…</w:t>
            </w:r>
          </w:p>
          <w:p w14:paraId="108DAAC4" w14:textId="77777777" w:rsidR="00D0788A" w:rsidRPr="00D0788A" w:rsidRDefault="00D0788A" w:rsidP="00D0788A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D0788A">
              <w:rPr>
                <w:rFonts w:eastAsia="DengXian"/>
                <w:lang w:eastAsia="zh-CN"/>
              </w:rPr>
              <w:t>3&gt;</w:t>
            </w:r>
            <w:r w:rsidRPr="00D0788A">
              <w:rPr>
                <w:rFonts w:eastAsia="DengXian"/>
                <w:lang w:eastAsia="zh-CN"/>
              </w:rPr>
              <w:tab/>
              <w:t xml:space="preserve">else if the selected resource pool is </w:t>
            </w:r>
            <w:r w:rsidRPr="00D0788A">
              <w:rPr>
                <w:rFonts w:eastAsia="DengXian"/>
                <w:highlight w:val="cyan"/>
                <w:lang w:eastAsia="zh-CN"/>
              </w:rPr>
              <w:t>SL-PRS dedicated resource pool</w:t>
            </w:r>
            <w:r w:rsidRPr="00D0788A">
              <w:rPr>
                <w:rFonts w:eastAsia="DengXian"/>
                <w:lang w:eastAsia="zh-CN"/>
              </w:rPr>
              <w:t>:</w:t>
            </w:r>
          </w:p>
          <w:p w14:paraId="25DCDF78" w14:textId="77777777" w:rsidR="00D0788A" w:rsidRPr="00D0788A" w:rsidRDefault="00D0788A" w:rsidP="00D0788A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D0788A">
              <w:rPr>
                <w:rFonts w:eastAsia="Times New Roman"/>
                <w:lang w:eastAsia="ja-JP"/>
              </w:rPr>
              <w:t>4&gt;</w:t>
            </w:r>
            <w:r w:rsidRPr="00D0788A">
              <w:rPr>
                <w:rFonts w:eastAsia="Times New Roman"/>
                <w:lang w:eastAsia="ja-JP"/>
              </w:rPr>
              <w:tab/>
              <w:t xml:space="preserve">select one of the allowed values configured by RRC in </w:t>
            </w:r>
            <w:r w:rsidRPr="00D0788A">
              <w:rPr>
                <w:rFonts w:eastAsia="Times New Roman"/>
                <w:i/>
                <w:lang w:eastAsia="ja-JP"/>
              </w:rPr>
              <w:t>sl-PRS-ResourceReservePeriodList</w:t>
            </w:r>
            <w:r w:rsidRPr="00D0788A">
              <w:rPr>
                <w:rFonts w:eastAsia="Times New Roman"/>
                <w:lang w:eastAsia="ja-JP"/>
              </w:rPr>
              <w:t xml:space="preserve"> and set the resource reservation interval</w:t>
            </w:r>
            <w:r w:rsidRPr="00D0788A">
              <w:rPr>
                <w:rFonts w:eastAsia="Calibri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Calibri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eastAsia="ja-JP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eastAsia="ja-JP"/>
                    </w:rPr>
                  </m:ctrlPr>
                </m:sub>
              </m:sSub>
            </m:oMath>
            <w:r w:rsidRPr="00D0788A">
              <w:rPr>
                <w:rFonts w:eastAsia="Calibri"/>
                <w:lang w:eastAsia="ja-JP"/>
              </w:rPr>
              <w:t>,</w:t>
            </w:r>
            <w:r w:rsidRPr="00D0788A">
              <w:rPr>
                <w:rFonts w:eastAsia="Times New Roman"/>
                <w:lang w:eastAsia="ja-JP"/>
              </w:rPr>
              <w:t xml:space="preserve"> with the selected value;</w:t>
            </w:r>
          </w:p>
          <w:p w14:paraId="2575D643" w14:textId="77777777" w:rsidR="00D0788A" w:rsidRPr="00D0788A" w:rsidRDefault="00D0788A" w:rsidP="00D0788A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418" w:hanging="284"/>
              <w:textAlignment w:val="baseline"/>
              <w:rPr>
                <w:rFonts w:eastAsia="DengXian"/>
                <w:lang w:eastAsia="zh-CN"/>
              </w:rPr>
            </w:pPr>
            <w:r w:rsidRPr="00D0788A">
              <w:rPr>
                <w:rFonts w:eastAsia="DengXian"/>
                <w:lang w:eastAsia="zh-CN"/>
              </w:rPr>
              <w:t>4&gt;</w:t>
            </w:r>
            <w:r w:rsidRPr="00D0788A">
              <w:rPr>
                <w:rFonts w:eastAsia="DengXian"/>
                <w:lang w:eastAsia="zh-CN"/>
              </w:rPr>
              <w:tab/>
            </w:r>
            <w:r w:rsidRPr="00D0788A">
              <w:rPr>
                <w:rFonts w:eastAsia="DengXian"/>
                <w:highlight w:val="cyan"/>
                <w:lang w:eastAsia="zh-CN"/>
              </w:rPr>
              <w:t>select the number of SL-PRS retransmissions</w:t>
            </w:r>
            <w:r w:rsidRPr="00D0788A">
              <w:rPr>
                <w:rFonts w:eastAsia="DengXian"/>
                <w:lang w:eastAsia="zh-CN"/>
              </w:rPr>
              <w:t xml:space="preserve"> from the allowed numbers, if configured by RRC, in </w:t>
            </w:r>
            <w:r w:rsidRPr="00D0788A">
              <w:rPr>
                <w:rFonts w:eastAsia="DengXian"/>
                <w:i/>
                <w:lang w:eastAsia="zh-CN"/>
              </w:rPr>
              <w:t>sl-PRS-MaxNum-Transmissions</w:t>
            </w:r>
            <w:r w:rsidRPr="00D0788A">
              <w:rPr>
                <w:rFonts w:eastAsia="DengXian"/>
                <w:iCs/>
                <w:lang w:eastAsia="zh-CN"/>
              </w:rPr>
              <w:t xml:space="preserve"> included in </w:t>
            </w:r>
            <w:r w:rsidRPr="00D0788A">
              <w:rPr>
                <w:rFonts w:eastAsia="DengXian"/>
                <w:i/>
                <w:lang w:eastAsia="zh-CN"/>
              </w:rPr>
              <w:t>sl-CBR-SL-PRS-TxConfigList</w:t>
            </w:r>
            <w:r w:rsidRPr="00D0788A">
              <w:rPr>
                <w:rFonts w:eastAsia="DengXian"/>
                <w:lang w:eastAsia="zh-CN"/>
              </w:rPr>
              <w:t>.</w:t>
            </w:r>
          </w:p>
          <w:p w14:paraId="639E508D" w14:textId="7C3CC042" w:rsidR="00A729B0" w:rsidRPr="00B760CB" w:rsidRDefault="00A729B0" w:rsidP="00D0788A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Yu Mincho"/>
                <w:noProof/>
                <w:lang w:eastAsia="ja-JP"/>
              </w:rPr>
            </w:pPr>
          </w:p>
        </w:tc>
      </w:tr>
    </w:tbl>
    <w:p w14:paraId="4BDAC167" w14:textId="77777777" w:rsidR="00A729B0" w:rsidRPr="005838E7" w:rsidRDefault="00A729B0" w:rsidP="00A729B0">
      <w:pPr>
        <w:spacing w:after="0" w:line="280" w:lineRule="exact"/>
        <w:jc w:val="both"/>
        <w:rPr>
          <w:b/>
          <w:sz w:val="22"/>
          <w:lang w:eastAsia="zh-TW"/>
        </w:rPr>
      </w:pPr>
    </w:p>
    <w:p w14:paraId="6E53B828" w14:textId="77777777" w:rsidR="00A729B0" w:rsidRPr="002C7E81" w:rsidRDefault="00A729B0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Heading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481B5E65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proposals</w:t>
      </w:r>
      <w:r w:rsidR="00265658">
        <w:rPr>
          <w:sz w:val="22"/>
          <w:lang w:eastAsia="zh-TW"/>
        </w:rPr>
        <w:t xml:space="preserve"> for SL-PRS</w:t>
      </w:r>
      <w:r w:rsidR="00C80101">
        <w:rPr>
          <w:sz w:val="22"/>
          <w:lang w:eastAsia="zh-TW"/>
        </w:rPr>
        <w:t>.</w:t>
      </w:r>
      <w:r w:rsidR="004B7236">
        <w:rPr>
          <w:sz w:val="22"/>
          <w:lang w:eastAsia="zh-TW"/>
        </w:rPr>
        <w:t xml:space="preserve"> </w:t>
      </w:r>
    </w:p>
    <w:p w14:paraId="59AD6243" w14:textId="77777777" w:rsidR="00BD1CB2" w:rsidRPr="00BC5970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1:  I</w:t>
      </w:r>
      <w:r w:rsidRPr="00F3139D">
        <w:rPr>
          <w:b/>
          <w:sz w:val="22"/>
          <w:szCs w:val="24"/>
          <w:lang w:eastAsia="zh-TW"/>
        </w:rPr>
        <w:t>f the higher layer triggers SL-PRS transmission of the peer UE</w:t>
      </w:r>
      <w:r>
        <w:rPr>
          <w:b/>
          <w:sz w:val="22"/>
          <w:szCs w:val="24"/>
          <w:lang w:eastAsia="zh-TW"/>
        </w:rPr>
        <w:t xml:space="preserve">, UE should </w:t>
      </w:r>
      <w:r w:rsidRPr="00F3139D">
        <w:rPr>
          <w:b/>
          <w:sz w:val="22"/>
          <w:szCs w:val="24"/>
          <w:lang w:eastAsia="zh-TW"/>
        </w:rPr>
        <w:t xml:space="preserve">set the SL-PRS request to </w:t>
      </w:r>
      <w:r w:rsidRPr="00F3139D">
        <w:rPr>
          <w:b/>
          <w:i/>
          <w:iCs/>
          <w:sz w:val="22"/>
          <w:szCs w:val="24"/>
          <w:lang w:eastAsia="zh-TW"/>
        </w:rPr>
        <w:t>request</w:t>
      </w:r>
      <w:r w:rsidRPr="00F3139D">
        <w:rPr>
          <w:b/>
          <w:sz w:val="22"/>
          <w:szCs w:val="24"/>
          <w:lang w:eastAsia="zh-TW"/>
        </w:rPr>
        <w:t>.</w:t>
      </w:r>
    </w:p>
    <w:p w14:paraId="6AE07DE8" w14:textId="77777777" w:rsidR="00302FCB" w:rsidRDefault="00302FCB" w:rsidP="00302FC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 </w:t>
      </w:r>
      <w:r w:rsidRPr="00BC5970">
        <w:rPr>
          <w:b/>
          <w:sz w:val="22"/>
          <w:szCs w:val="24"/>
          <w:lang w:eastAsia="zh-TW"/>
        </w:rPr>
        <w:t>Following RAN1 design, UE shall set the SL-PRS request to “</w:t>
      </w:r>
      <w:r w:rsidRPr="00BC5970">
        <w:rPr>
          <w:b/>
          <w:i/>
          <w:iCs/>
          <w:sz w:val="22"/>
          <w:szCs w:val="24"/>
          <w:lang w:eastAsia="zh-TW"/>
        </w:rPr>
        <w:t>request</w:t>
      </w:r>
      <w:r w:rsidRPr="00BC5970">
        <w:rPr>
          <w:b/>
          <w:sz w:val="22"/>
          <w:szCs w:val="24"/>
          <w:lang w:eastAsia="zh-TW"/>
        </w:rPr>
        <w:t>” in any PSSCH</w:t>
      </w:r>
      <w:r>
        <w:rPr>
          <w:b/>
          <w:sz w:val="22"/>
          <w:szCs w:val="24"/>
          <w:lang w:eastAsia="zh-TW"/>
        </w:rPr>
        <w:t xml:space="preserve"> / SL-PRS</w:t>
      </w:r>
      <w:r w:rsidRPr="00BC5970">
        <w:rPr>
          <w:b/>
          <w:sz w:val="22"/>
          <w:szCs w:val="24"/>
          <w:lang w:eastAsia="zh-TW"/>
        </w:rPr>
        <w:t xml:space="preserve"> transmission, if requested from the higher layer, regardless of initial transmission or re-transmission.</w:t>
      </w:r>
    </w:p>
    <w:p w14:paraId="179D902E" w14:textId="77777777" w:rsidR="00BD1CB2" w:rsidRPr="000875FF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3: (Option 1) Add a NOTE to clarify that t</w:t>
      </w:r>
      <w:r w:rsidRPr="006246A8">
        <w:rPr>
          <w:b/>
          <w:sz w:val="22"/>
          <w:szCs w:val="24"/>
          <w:lang w:eastAsia="zh-TW"/>
        </w:rPr>
        <w:t>he selected number of HARQ retransmissions is also applied for SL-PRS retransmissions, if available.</w:t>
      </w:r>
    </w:p>
    <w:p w14:paraId="5F524C24" w14:textId="77777777" w:rsidR="003E7AB5" w:rsidRPr="00BD1CB2" w:rsidRDefault="003E7AB5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40E5" w14:textId="77777777" w:rsidR="00424346" w:rsidRDefault="00424346">
      <w:pPr>
        <w:spacing w:after="0"/>
      </w:pPr>
      <w:r>
        <w:separator/>
      </w:r>
    </w:p>
  </w:endnote>
  <w:endnote w:type="continuationSeparator" w:id="0">
    <w:p w14:paraId="6FE8EAC3" w14:textId="77777777" w:rsidR="00424346" w:rsidRDefault="00424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69DC" w14:textId="77777777" w:rsidR="00424346" w:rsidRDefault="00424346">
      <w:pPr>
        <w:spacing w:after="0"/>
      </w:pPr>
      <w:r>
        <w:separator/>
      </w:r>
    </w:p>
  </w:footnote>
  <w:footnote w:type="continuationSeparator" w:id="0">
    <w:p w14:paraId="1BEBEA02" w14:textId="77777777" w:rsidR="00424346" w:rsidRDefault="004243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12BBF"/>
    <w:rsid w:val="000208F1"/>
    <w:rsid w:val="000221FD"/>
    <w:rsid w:val="00025642"/>
    <w:rsid w:val="00030C46"/>
    <w:rsid w:val="00040D11"/>
    <w:rsid w:val="000452EA"/>
    <w:rsid w:val="00057134"/>
    <w:rsid w:val="000611C7"/>
    <w:rsid w:val="00083B83"/>
    <w:rsid w:val="000875FF"/>
    <w:rsid w:val="000A53B5"/>
    <w:rsid w:val="000E2763"/>
    <w:rsid w:val="000F08C2"/>
    <w:rsid w:val="00104577"/>
    <w:rsid w:val="00106D6E"/>
    <w:rsid w:val="00110D4E"/>
    <w:rsid w:val="001147D2"/>
    <w:rsid w:val="00122A49"/>
    <w:rsid w:val="001505BA"/>
    <w:rsid w:val="00150E37"/>
    <w:rsid w:val="001646CD"/>
    <w:rsid w:val="001720B5"/>
    <w:rsid w:val="001775C6"/>
    <w:rsid w:val="001846A6"/>
    <w:rsid w:val="00194C73"/>
    <w:rsid w:val="001968B9"/>
    <w:rsid w:val="001A425D"/>
    <w:rsid w:val="001A5D8E"/>
    <w:rsid w:val="001B0CFB"/>
    <w:rsid w:val="001E46A6"/>
    <w:rsid w:val="001F6600"/>
    <w:rsid w:val="00203775"/>
    <w:rsid w:val="00210ED3"/>
    <w:rsid w:val="00211FF3"/>
    <w:rsid w:val="002157DA"/>
    <w:rsid w:val="00226D19"/>
    <w:rsid w:val="002444CF"/>
    <w:rsid w:val="0024719C"/>
    <w:rsid w:val="00265658"/>
    <w:rsid w:val="002770CD"/>
    <w:rsid w:val="002771D7"/>
    <w:rsid w:val="00286DB3"/>
    <w:rsid w:val="002A4026"/>
    <w:rsid w:val="002C7E81"/>
    <w:rsid w:val="002D7B8F"/>
    <w:rsid w:val="002E08C5"/>
    <w:rsid w:val="002E5D3D"/>
    <w:rsid w:val="002E78FB"/>
    <w:rsid w:val="00301F09"/>
    <w:rsid w:val="00302FCB"/>
    <w:rsid w:val="00305AC0"/>
    <w:rsid w:val="003068B9"/>
    <w:rsid w:val="00310D1B"/>
    <w:rsid w:val="0032197A"/>
    <w:rsid w:val="003243ED"/>
    <w:rsid w:val="00326ABB"/>
    <w:rsid w:val="00331C5C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E0846"/>
    <w:rsid w:val="003E2F20"/>
    <w:rsid w:val="003E7AB5"/>
    <w:rsid w:val="003F79D5"/>
    <w:rsid w:val="00401705"/>
    <w:rsid w:val="004129C4"/>
    <w:rsid w:val="00416077"/>
    <w:rsid w:val="00423F36"/>
    <w:rsid w:val="00424346"/>
    <w:rsid w:val="00424706"/>
    <w:rsid w:val="00426A1A"/>
    <w:rsid w:val="00430C04"/>
    <w:rsid w:val="00450E3D"/>
    <w:rsid w:val="0045187D"/>
    <w:rsid w:val="00467946"/>
    <w:rsid w:val="004A53F0"/>
    <w:rsid w:val="004B7236"/>
    <w:rsid w:val="004C1B3B"/>
    <w:rsid w:val="004C428A"/>
    <w:rsid w:val="004D271C"/>
    <w:rsid w:val="004D6D82"/>
    <w:rsid w:val="004F6E2D"/>
    <w:rsid w:val="00510A69"/>
    <w:rsid w:val="00520F5D"/>
    <w:rsid w:val="00526D64"/>
    <w:rsid w:val="00527D6B"/>
    <w:rsid w:val="0054442E"/>
    <w:rsid w:val="0054570D"/>
    <w:rsid w:val="00545F32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3FF8"/>
    <w:rsid w:val="005A46CC"/>
    <w:rsid w:val="005A49DC"/>
    <w:rsid w:val="005B05EA"/>
    <w:rsid w:val="005B139A"/>
    <w:rsid w:val="005B47C1"/>
    <w:rsid w:val="005B7A79"/>
    <w:rsid w:val="005E12EB"/>
    <w:rsid w:val="006246A8"/>
    <w:rsid w:val="00626A10"/>
    <w:rsid w:val="00630B8E"/>
    <w:rsid w:val="00636DC6"/>
    <w:rsid w:val="00665814"/>
    <w:rsid w:val="00690277"/>
    <w:rsid w:val="006A41C8"/>
    <w:rsid w:val="006D611F"/>
    <w:rsid w:val="006F5AF9"/>
    <w:rsid w:val="006F606A"/>
    <w:rsid w:val="006F67D6"/>
    <w:rsid w:val="00705DBD"/>
    <w:rsid w:val="00732E44"/>
    <w:rsid w:val="007364EE"/>
    <w:rsid w:val="007366F9"/>
    <w:rsid w:val="007437BE"/>
    <w:rsid w:val="007721B6"/>
    <w:rsid w:val="00774D33"/>
    <w:rsid w:val="00781006"/>
    <w:rsid w:val="00795D49"/>
    <w:rsid w:val="007A6064"/>
    <w:rsid w:val="007B6DB6"/>
    <w:rsid w:val="007D0957"/>
    <w:rsid w:val="007D2067"/>
    <w:rsid w:val="007E4115"/>
    <w:rsid w:val="007F39D2"/>
    <w:rsid w:val="0080139C"/>
    <w:rsid w:val="008053D4"/>
    <w:rsid w:val="0081799A"/>
    <w:rsid w:val="008251E7"/>
    <w:rsid w:val="00826BD6"/>
    <w:rsid w:val="008358E5"/>
    <w:rsid w:val="008377B0"/>
    <w:rsid w:val="00841E85"/>
    <w:rsid w:val="00842496"/>
    <w:rsid w:val="0084603E"/>
    <w:rsid w:val="0088320C"/>
    <w:rsid w:val="0088650B"/>
    <w:rsid w:val="008A011C"/>
    <w:rsid w:val="008A1D60"/>
    <w:rsid w:val="008A6534"/>
    <w:rsid w:val="008C01F4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6227E"/>
    <w:rsid w:val="0096253C"/>
    <w:rsid w:val="00966979"/>
    <w:rsid w:val="00974203"/>
    <w:rsid w:val="00983726"/>
    <w:rsid w:val="00985C55"/>
    <w:rsid w:val="009A32B8"/>
    <w:rsid w:val="009A7ACD"/>
    <w:rsid w:val="009B18BB"/>
    <w:rsid w:val="009B2463"/>
    <w:rsid w:val="009C17F1"/>
    <w:rsid w:val="009C6A1B"/>
    <w:rsid w:val="009D2078"/>
    <w:rsid w:val="009F61C3"/>
    <w:rsid w:val="009F774D"/>
    <w:rsid w:val="00A01B5C"/>
    <w:rsid w:val="00A03DAA"/>
    <w:rsid w:val="00A04005"/>
    <w:rsid w:val="00A04E4D"/>
    <w:rsid w:val="00A16212"/>
    <w:rsid w:val="00A31C0E"/>
    <w:rsid w:val="00A36FBC"/>
    <w:rsid w:val="00A466FA"/>
    <w:rsid w:val="00A53A7A"/>
    <w:rsid w:val="00A60837"/>
    <w:rsid w:val="00A61D13"/>
    <w:rsid w:val="00A62CD7"/>
    <w:rsid w:val="00A729B0"/>
    <w:rsid w:val="00A841BC"/>
    <w:rsid w:val="00A90598"/>
    <w:rsid w:val="00AA0C00"/>
    <w:rsid w:val="00AA4157"/>
    <w:rsid w:val="00AA4A3B"/>
    <w:rsid w:val="00AA6E02"/>
    <w:rsid w:val="00AB7427"/>
    <w:rsid w:val="00AB7A5A"/>
    <w:rsid w:val="00AC2AFF"/>
    <w:rsid w:val="00AC76B7"/>
    <w:rsid w:val="00AD3FAC"/>
    <w:rsid w:val="00AD6E93"/>
    <w:rsid w:val="00AE4483"/>
    <w:rsid w:val="00B1384C"/>
    <w:rsid w:val="00B156A1"/>
    <w:rsid w:val="00B4052D"/>
    <w:rsid w:val="00B568AC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F2FD7"/>
    <w:rsid w:val="00C02A77"/>
    <w:rsid w:val="00C04D38"/>
    <w:rsid w:val="00C278E9"/>
    <w:rsid w:val="00C46F15"/>
    <w:rsid w:val="00C651BF"/>
    <w:rsid w:val="00C710B2"/>
    <w:rsid w:val="00C72054"/>
    <w:rsid w:val="00C80101"/>
    <w:rsid w:val="00C82B01"/>
    <w:rsid w:val="00C839FC"/>
    <w:rsid w:val="00C86B56"/>
    <w:rsid w:val="00C91C67"/>
    <w:rsid w:val="00CB5084"/>
    <w:rsid w:val="00CB56BB"/>
    <w:rsid w:val="00CB6132"/>
    <w:rsid w:val="00CC46DA"/>
    <w:rsid w:val="00CC5FC8"/>
    <w:rsid w:val="00CD284F"/>
    <w:rsid w:val="00CE5C40"/>
    <w:rsid w:val="00D032C6"/>
    <w:rsid w:val="00D0788A"/>
    <w:rsid w:val="00D12B5F"/>
    <w:rsid w:val="00D1374C"/>
    <w:rsid w:val="00D2038E"/>
    <w:rsid w:val="00D25B1A"/>
    <w:rsid w:val="00D2687F"/>
    <w:rsid w:val="00D53FEB"/>
    <w:rsid w:val="00D551ED"/>
    <w:rsid w:val="00D64C8A"/>
    <w:rsid w:val="00D65ED4"/>
    <w:rsid w:val="00D74AC3"/>
    <w:rsid w:val="00D85FDC"/>
    <w:rsid w:val="00D9691D"/>
    <w:rsid w:val="00DA4A54"/>
    <w:rsid w:val="00DD21E8"/>
    <w:rsid w:val="00DD51EA"/>
    <w:rsid w:val="00DE6354"/>
    <w:rsid w:val="00DE64A8"/>
    <w:rsid w:val="00DF0A15"/>
    <w:rsid w:val="00DF32D1"/>
    <w:rsid w:val="00DF683D"/>
    <w:rsid w:val="00E269E4"/>
    <w:rsid w:val="00E3777F"/>
    <w:rsid w:val="00E444E5"/>
    <w:rsid w:val="00E45B69"/>
    <w:rsid w:val="00E512F5"/>
    <w:rsid w:val="00E84460"/>
    <w:rsid w:val="00E861B4"/>
    <w:rsid w:val="00E97077"/>
    <w:rsid w:val="00EA28EF"/>
    <w:rsid w:val="00ED5C70"/>
    <w:rsid w:val="00ED6711"/>
    <w:rsid w:val="00EF5B11"/>
    <w:rsid w:val="00EF7AB9"/>
    <w:rsid w:val="00F06806"/>
    <w:rsid w:val="00F1102D"/>
    <w:rsid w:val="00F114AD"/>
    <w:rsid w:val="00F239D3"/>
    <w:rsid w:val="00F3139D"/>
    <w:rsid w:val="00F372A7"/>
    <w:rsid w:val="00F425BC"/>
    <w:rsid w:val="00F612A7"/>
    <w:rsid w:val="00F86B9B"/>
    <w:rsid w:val="00F93335"/>
    <w:rsid w:val="00FA27A7"/>
    <w:rsid w:val="00FB291A"/>
    <w:rsid w:val="00FB72BA"/>
    <w:rsid w:val="00FD7A18"/>
    <w:rsid w:val="00FE26B1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6">
    <w:name w:val="heading 6"/>
    <w:basedOn w:val="H6"/>
    <w:next w:val="Normal"/>
    <w:link w:val="Heading6Char"/>
    <w:qFormat/>
    <w:rsid w:val="008A65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65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8A65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Index1">
    <w:name w:val="index 1"/>
    <w:basedOn w:val="Normal"/>
    <w:rsid w:val="00AA4A3B"/>
    <w:pPr>
      <w:keepLines/>
      <w:spacing w:after="0"/>
    </w:pPr>
  </w:style>
  <w:style w:type="paragraph" w:styleId="Header">
    <w:name w:val="header"/>
    <w:link w:val="HeaderChar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BodyTextChar">
    <w:name w:val="Body Text Char"/>
    <w:basedOn w:val="DefaultParagraphFont"/>
    <w:link w:val="BodyText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Normal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F6DAF"/>
    <w:pPr>
      <w:ind w:leftChars="200" w:left="100" w:hangingChars="200" w:hanging="200"/>
      <w:contextualSpacing/>
    </w:pPr>
  </w:style>
  <w:style w:type="paragraph" w:styleId="List2">
    <w:name w:val="List 2"/>
    <w:basedOn w:val="Normal"/>
    <w:unhideWhenUsed/>
    <w:rsid w:val="008F6DAF"/>
    <w:pPr>
      <w:ind w:leftChars="400" w:left="100" w:hangingChars="200" w:hanging="200"/>
      <w:contextualSpacing/>
    </w:pPr>
  </w:style>
  <w:style w:type="paragraph" w:styleId="List3">
    <w:name w:val="List 3"/>
    <w:basedOn w:val="Normal"/>
    <w:unhideWhenUsed/>
    <w:rsid w:val="008F6DAF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List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E3777F"/>
    <w:pPr>
      <w:ind w:leftChars="800" w:left="100" w:hangingChars="200" w:hanging="200"/>
      <w:contextualSpacing/>
    </w:pPr>
  </w:style>
  <w:style w:type="paragraph" w:styleId="List5">
    <w:name w:val="List 5"/>
    <w:basedOn w:val="Normal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D1374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37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7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無清單1"/>
    <w:next w:val="NoList"/>
    <w:uiPriority w:val="99"/>
    <w:semiHidden/>
    <w:unhideWhenUsed/>
    <w:rsid w:val="008A6534"/>
  </w:style>
  <w:style w:type="paragraph" w:customStyle="1" w:styleId="H6">
    <w:name w:val="H6"/>
    <w:basedOn w:val="Heading5"/>
    <w:next w:val="Normal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TOC9">
    <w:name w:val="toc 9"/>
    <w:basedOn w:val="TOC8"/>
    <w:uiPriority w:val="39"/>
    <w:rsid w:val="008A6534"/>
    <w:pPr>
      <w:ind w:left="1418" w:hanging="1418"/>
    </w:pPr>
  </w:style>
  <w:style w:type="paragraph" w:styleId="TOC8">
    <w:name w:val="toc 8"/>
    <w:basedOn w:val="TOC1"/>
    <w:uiPriority w:val="39"/>
    <w:rsid w:val="008A65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8A6534"/>
    <w:pPr>
      <w:ind w:left="1701" w:hanging="1701"/>
    </w:pPr>
  </w:style>
  <w:style w:type="paragraph" w:styleId="TOC4">
    <w:name w:val="toc 4"/>
    <w:basedOn w:val="TOC3"/>
    <w:uiPriority w:val="39"/>
    <w:rsid w:val="008A6534"/>
    <w:pPr>
      <w:ind w:left="1418" w:hanging="1418"/>
    </w:pPr>
  </w:style>
  <w:style w:type="paragraph" w:styleId="TOC3">
    <w:name w:val="toc 3"/>
    <w:basedOn w:val="TOC2"/>
    <w:uiPriority w:val="39"/>
    <w:rsid w:val="008A6534"/>
    <w:pPr>
      <w:ind w:left="1134" w:hanging="1134"/>
    </w:pPr>
  </w:style>
  <w:style w:type="paragraph" w:styleId="TOC2">
    <w:name w:val="toc 2"/>
    <w:basedOn w:val="TOC1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Normal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TOC6">
    <w:name w:val="toc 6"/>
    <w:basedOn w:val="TOC5"/>
    <w:next w:val="Normal"/>
    <w:uiPriority w:val="39"/>
    <w:rsid w:val="008A6534"/>
    <w:pPr>
      <w:ind w:left="1985" w:hanging="1985"/>
    </w:pPr>
  </w:style>
  <w:style w:type="paragraph" w:styleId="TOC7">
    <w:name w:val="toc 7"/>
    <w:basedOn w:val="TOC6"/>
    <w:next w:val="Normal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Normal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Index2">
    <w:name w:val="index 2"/>
    <w:basedOn w:val="Index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8A6534"/>
    <w:pPr>
      <w:ind w:left="851"/>
    </w:pPr>
  </w:style>
  <w:style w:type="character" w:styleId="FootnoteReference">
    <w:name w:val="footnote reference"/>
    <w:basedOn w:val="DefaultParagraphFont"/>
    <w:qFormat/>
    <w:rsid w:val="008A65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rsid w:val="008A6534"/>
    <w:pPr>
      <w:ind w:left="851"/>
    </w:pPr>
  </w:style>
  <w:style w:type="paragraph" w:styleId="ListBullet3">
    <w:name w:val="List Bullet 3"/>
    <w:basedOn w:val="ListBullet2"/>
    <w:rsid w:val="008A6534"/>
    <w:pPr>
      <w:ind w:left="1135"/>
    </w:pPr>
  </w:style>
  <w:style w:type="paragraph" w:styleId="ListNumber">
    <w:name w:val="List Number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">
    <w:name w:val="List Bullet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8A6534"/>
    <w:pPr>
      <w:ind w:left="1418"/>
    </w:pPr>
  </w:style>
  <w:style w:type="paragraph" w:styleId="ListBullet5">
    <w:name w:val="List Bullet 5"/>
    <w:basedOn w:val="ListBullet4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Emphasis">
    <w:name w:val="Emphasis"/>
    <w:qFormat/>
    <w:rsid w:val="008A6534"/>
    <w:rPr>
      <w:i/>
      <w:iCs/>
    </w:rPr>
  </w:style>
  <w:style w:type="paragraph" w:customStyle="1" w:styleId="b30">
    <w:name w:val="b3"/>
    <w:basedOn w:val="Normal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標號1"/>
    <w:basedOn w:val="Normal"/>
    <w:next w:val="Normal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8A6534"/>
    <w:rPr>
      <w:b/>
      <w:bCs/>
    </w:rPr>
  </w:style>
  <w:style w:type="paragraph" w:styleId="DocumentMap">
    <w:name w:val="Document Map"/>
    <w:basedOn w:val="Normal"/>
    <w:link w:val="DocumentMapChar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8A6534"/>
  </w:style>
  <w:style w:type="table" w:customStyle="1" w:styleId="11">
    <w:name w:val="表格格線1"/>
    <w:basedOn w:val="TableNormal"/>
    <w:next w:val="TableGrid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Normal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1565</Words>
  <Characters>8922</Characters>
  <Application>Microsoft Office Word</Application>
  <DocSecurity>0</DocSecurity>
  <Lines>74</Lines>
  <Paragraphs>20</Paragraphs>
  <ScaleCrop>false</ScaleCrop>
  <Company>ASUS TEK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2024-04-03T07:48:00Z</dcterms:created>
  <dcterms:modified xsi:type="dcterms:W3CDTF">2024-04-03T07:48:00Z</dcterms:modified>
</cp:coreProperties>
</file>